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28282E99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120BA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E302EE">
        <w:rPr>
          <w:rFonts w:ascii="Arial" w:hAnsi="Arial" w:cs="Arial"/>
          <w:sz w:val="24"/>
          <w:szCs w:val="24"/>
        </w:rPr>
        <w:t>20196</w:t>
      </w:r>
      <w:bookmarkStart w:id="4" w:name="_GoBack"/>
      <w:bookmarkEnd w:id="4"/>
    </w:p>
    <w:p w14:paraId="343CE972" w14:textId="590FFB18" w:rsidR="00CB4E70" w:rsidRPr="00376830" w:rsidRDefault="00C80480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Chicago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U.S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</w:t>
      </w:r>
      <w:r>
        <w:rPr>
          <w:rFonts w:ascii="Arial" w:hAnsi="Arial" w:cs="Arial"/>
          <w:sz w:val="24"/>
          <w:szCs w:val="24"/>
          <w:lang w:eastAsia="zh-CN"/>
        </w:rPr>
        <w:t>13</w:t>
      </w:r>
      <w:r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.1</w:t>
      </w:r>
      <w:r>
        <w:rPr>
          <w:rFonts w:ascii="Arial" w:hAnsi="Arial" w:cs="Arial"/>
          <w:sz w:val="24"/>
          <w:szCs w:val="24"/>
          <w:lang w:eastAsia="zh-CN"/>
        </w:rPr>
        <w:t>7</w:t>
      </w:r>
      <w:r w:rsidR="004478FC"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7E537AE5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373128">
        <w:rPr>
          <w:rFonts w:ascii="Arial" w:hAnsi="Arial" w:cs="Arial"/>
          <w:sz w:val="24"/>
          <w:lang w:val="en-US"/>
        </w:rPr>
        <w:t>Discussions on</w:t>
      </w:r>
      <w:r w:rsidR="00E058EC">
        <w:rPr>
          <w:rFonts w:ascii="Arial" w:hAnsi="Arial" w:cs="Arial"/>
          <w:sz w:val="24"/>
          <w:lang w:val="en-US"/>
        </w:rPr>
        <w:t xml:space="preserve"> demodulation and CSI requirements for NES</w:t>
      </w:r>
    </w:p>
    <w:bookmarkEnd w:id="5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39796D8A" w:rsidR="0037119B" w:rsidRPr="00752DF1" w:rsidRDefault="0037119B" w:rsidP="006679A2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AD72F0">
        <w:rPr>
          <w:rFonts w:ascii="Arial" w:hAnsi="Arial" w:cs="Arial"/>
          <w:sz w:val="24"/>
          <w:lang w:val="pt-BR"/>
        </w:rPr>
        <w:t>8.</w:t>
      </w:r>
      <w:r w:rsidR="00E058EC">
        <w:rPr>
          <w:rFonts w:ascii="Arial" w:hAnsi="Arial" w:cs="Arial"/>
          <w:sz w:val="24"/>
          <w:lang w:val="pt-BR"/>
        </w:rPr>
        <w:t>34.5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69EFD14F" w14:textId="4BBDA9D3" w:rsidR="00C80480" w:rsidRPr="00C80480" w:rsidRDefault="00C80480" w:rsidP="00C804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last meeting, a WF on</w:t>
      </w:r>
      <w:r w:rsidR="00FE3357">
        <w:rPr>
          <w:rFonts w:eastAsiaTheme="minorEastAsia"/>
          <w:lang w:eastAsia="zh-CN"/>
        </w:rPr>
        <w:t xml:space="preserve"> </w:t>
      </w:r>
      <w:r w:rsidR="00E058EC">
        <w:rPr>
          <w:rFonts w:eastAsiaTheme="minorEastAsia"/>
          <w:lang w:eastAsia="zh-CN"/>
        </w:rPr>
        <w:t>demodulation and CSI requirements for NES was agreed. In this contribution we provide our views on the open issues.</w:t>
      </w:r>
    </w:p>
    <w:bookmarkEnd w:id="2"/>
    <w:p w14:paraId="0818AA4C" w14:textId="7B405D1C" w:rsidR="001C5F3E" w:rsidRPr="00F83247" w:rsidRDefault="00AD72F0" w:rsidP="00E058EC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5127D9A5" w14:textId="17446150" w:rsidR="00F83247" w:rsidRDefault="00F83247" w:rsidP="00F83247">
      <w:pPr>
        <w:pStyle w:val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General views</w:t>
      </w:r>
    </w:p>
    <w:p w14:paraId="2E545129" w14:textId="1234A132" w:rsidR="001C5F3E" w:rsidRPr="001C5F3E" w:rsidRDefault="001C5F3E" w:rsidP="00E058EC">
      <w:pPr>
        <w:rPr>
          <w:rFonts w:eastAsiaTheme="minorEastAsia"/>
          <w:b/>
          <w:u w:val="single"/>
          <w:lang w:eastAsia="zh-CN"/>
        </w:rPr>
      </w:pPr>
      <w:r w:rsidRPr="001C5F3E">
        <w:rPr>
          <w:rFonts w:eastAsiaTheme="minorEastAsia" w:hint="eastAsia"/>
          <w:b/>
          <w:u w:val="single"/>
          <w:lang w:eastAsia="zh-CN"/>
        </w:rPr>
        <w:t>S</w:t>
      </w:r>
      <w:r w:rsidRPr="001C5F3E">
        <w:rPr>
          <w:rFonts w:eastAsiaTheme="minorEastAsia"/>
          <w:b/>
          <w:u w:val="single"/>
          <w:lang w:eastAsia="zh-CN"/>
        </w:rPr>
        <w:t>SB less Scell operation</w:t>
      </w:r>
    </w:p>
    <w:p w14:paraId="4083F0FC" w14:textId="467062C3" w:rsidR="00E058EC" w:rsidRPr="00E058EC" w:rsidRDefault="00E058EC" w:rsidP="00E058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ne issue is whether to define new requirements for SSB-less Scell operation. We made following options: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058EC" w14:paraId="3F2A84FB" w14:textId="77777777" w:rsidTr="00E058EC">
        <w:tc>
          <w:tcPr>
            <w:tcW w:w="10457" w:type="dxa"/>
          </w:tcPr>
          <w:p w14:paraId="5D3C774F" w14:textId="77777777" w:rsidR="00E058EC" w:rsidRPr="002725A7" w:rsidRDefault="00E058EC" w:rsidP="00E058EC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2725A7">
              <w:rPr>
                <w:b/>
                <w:color w:val="000000" w:themeColor="text1"/>
                <w:u w:val="single"/>
                <w:lang w:eastAsia="ko-KR"/>
              </w:rPr>
              <w:t xml:space="preserve">Whether to define </w:t>
            </w:r>
            <w:r>
              <w:rPr>
                <w:b/>
                <w:color w:val="000000" w:themeColor="text1"/>
                <w:u w:val="single"/>
                <w:lang w:eastAsia="ko-KR"/>
              </w:rPr>
              <w:t>new</w:t>
            </w:r>
            <w:r w:rsidRPr="002725A7">
              <w:rPr>
                <w:b/>
                <w:color w:val="000000" w:themeColor="text1"/>
                <w:u w:val="single"/>
                <w:lang w:eastAsia="ko-KR"/>
              </w:rPr>
              <w:t xml:space="preserve"> requirements for SSB-less Scell operation </w:t>
            </w:r>
          </w:p>
          <w:p w14:paraId="73BA01A4" w14:textId="77777777" w:rsidR="00E058EC" w:rsidRPr="002725A7" w:rsidRDefault="00E058EC" w:rsidP="00E058EC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 w:rsidRPr="002725A7">
              <w:rPr>
                <w:rFonts w:eastAsia="宋体"/>
                <w:color w:val="000000" w:themeColor="text1"/>
                <w:szCs w:val="24"/>
              </w:rPr>
              <w:t>Proposals</w:t>
            </w:r>
          </w:p>
          <w:p w14:paraId="41DDD8A7" w14:textId="77777777" w:rsidR="00E058EC" w:rsidRPr="002725A7" w:rsidRDefault="00E058EC" w:rsidP="00E058EC">
            <w:pPr>
              <w:pStyle w:val="afa"/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 w:rsidRPr="002725A7">
              <w:rPr>
                <w:rFonts w:eastAsia="宋体"/>
                <w:color w:val="000000" w:themeColor="text1"/>
                <w:szCs w:val="24"/>
              </w:rPr>
              <w:t>Option 1: Yes, RAN4 shall define demodulation minimum performance requirements for SSB-less SCell operation for inter-band CA for FR1 and co-located cells.</w:t>
            </w:r>
          </w:p>
          <w:p w14:paraId="71237BCA" w14:textId="77777777" w:rsidR="00E058EC" w:rsidRDefault="00E058EC" w:rsidP="00B13EE1">
            <w:pPr>
              <w:pStyle w:val="afa"/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 w:rsidRPr="002725A7">
              <w:rPr>
                <w:rFonts w:eastAsia="宋体"/>
                <w:color w:val="000000" w:themeColor="text1"/>
                <w:szCs w:val="24"/>
              </w:rPr>
              <w:t xml:space="preserve">Option 2: </w:t>
            </w:r>
            <w:r>
              <w:rPr>
                <w:rFonts w:eastAsia="宋体"/>
                <w:color w:val="000000" w:themeColor="text1"/>
                <w:szCs w:val="24"/>
              </w:rPr>
              <w:t>No</w:t>
            </w:r>
          </w:p>
          <w:p w14:paraId="289B6EA0" w14:textId="77777777" w:rsidR="00E058EC" w:rsidRPr="002725A7" w:rsidRDefault="00E058EC" w:rsidP="00E058EC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Test setup for SSB-less Scell operation (If option1 is agreed in issue 2-1-1)</w:t>
            </w:r>
          </w:p>
          <w:p w14:paraId="6DEFAB17" w14:textId="77777777" w:rsidR="00E058EC" w:rsidRPr="002725A7" w:rsidRDefault="00E058EC" w:rsidP="00E058EC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 w:rsidRPr="002725A7">
              <w:rPr>
                <w:rFonts w:eastAsia="宋体"/>
                <w:color w:val="000000" w:themeColor="text1"/>
                <w:szCs w:val="24"/>
              </w:rPr>
              <w:t>Proposals</w:t>
            </w:r>
          </w:p>
          <w:p w14:paraId="1E838FB0" w14:textId="77777777" w:rsidR="00E058EC" w:rsidRDefault="00E058EC" w:rsidP="00E058EC">
            <w:pPr>
              <w:pStyle w:val="afa"/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 w:rsidRPr="002A2891">
              <w:rPr>
                <w:rFonts w:eastAsia="宋体"/>
                <w:color w:val="000000" w:themeColor="text1"/>
                <w:szCs w:val="24"/>
              </w:rPr>
              <w:t xml:space="preserve">Option 1: RAN4 shall configure a PCell cell with SSB and TRS, and an SCell with only TRS (i.e., two RMCs are needed at the same time). A time offset, close to the CP length, shall be applied between PCell and SCell. Demodulation performance shall be measured on the SCell only. </w:t>
            </w:r>
          </w:p>
          <w:p w14:paraId="4380CC4D" w14:textId="44C7DC84" w:rsidR="00E058EC" w:rsidRPr="00E058EC" w:rsidRDefault="00E058EC" w:rsidP="00E058EC">
            <w:pPr>
              <w:pStyle w:val="afa"/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>
              <w:rPr>
                <w:rFonts w:eastAsia="宋体" w:hint="eastAsia"/>
                <w:color w:val="000000" w:themeColor="text1"/>
                <w:szCs w:val="24"/>
              </w:rPr>
              <w:t>O</w:t>
            </w:r>
            <w:r>
              <w:rPr>
                <w:rFonts w:eastAsia="宋体"/>
                <w:color w:val="000000" w:themeColor="text1"/>
                <w:szCs w:val="24"/>
              </w:rPr>
              <w:t>ther options are not precluded</w:t>
            </w:r>
          </w:p>
        </w:tc>
      </w:tr>
    </w:tbl>
    <w:p w14:paraId="6D2BCC80" w14:textId="04B3EB46" w:rsidR="001C5F3E" w:rsidRDefault="00C95430" w:rsidP="00C9543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The performance of SSB less Scell has been guaranteed by the </w:t>
      </w:r>
      <w:r w:rsidR="00FB7078">
        <w:rPr>
          <w:rFonts w:eastAsiaTheme="minorEastAsia"/>
        </w:rPr>
        <w:t xml:space="preserve">RRM </w:t>
      </w:r>
      <w:r>
        <w:rPr>
          <w:rFonts w:eastAsiaTheme="minorEastAsia"/>
        </w:rPr>
        <w:t>agreement</w:t>
      </w:r>
      <w:r w:rsidR="00FB7078">
        <w:rPr>
          <w:rFonts w:eastAsiaTheme="minorEastAsia"/>
        </w:rPr>
        <w:t xml:space="preserve"> “Performance requirements (RRM and/or demodulation) need to be introduced for the scenario with RTD </w:t>
      </w:r>
      <w:r w:rsidR="00FB7078">
        <w:rPr>
          <w:rFonts w:eastAsiaTheme="minorEastAsia" w:hint="eastAsia"/>
        </w:rPr>
        <w:t>≤</w:t>
      </w:r>
      <w:r w:rsidR="00FB7078">
        <w:rPr>
          <w:rFonts w:eastAsiaTheme="minorEastAsia"/>
        </w:rPr>
        <w:t xml:space="preserve"> CP to guarantee proper performance on the Scell”. We don’t see performance impact due to the synchronization problem. Some companies commented that there are some TRS time/frequency tracking problems due to the large capture range, we </w:t>
      </w:r>
      <w:r w:rsidR="002C5508">
        <w:rPr>
          <w:rFonts w:eastAsiaTheme="minorEastAsia"/>
        </w:rPr>
        <w:t>understand it</w:t>
      </w:r>
      <w:r w:rsidR="00FB7078">
        <w:rPr>
          <w:rFonts w:eastAsiaTheme="minorEastAsia"/>
        </w:rPr>
        <w:t xml:space="preserve"> highly depends on internal implementation</w:t>
      </w:r>
      <w:r w:rsidR="002C5508">
        <w:rPr>
          <w:rFonts w:eastAsiaTheme="minorEastAsia"/>
        </w:rPr>
        <w:t xml:space="preserve"> and it can’t be concluded that it will definitely exist in all UEs. </w:t>
      </w:r>
      <w:r w:rsidR="00FB7078">
        <w:rPr>
          <w:rFonts w:eastAsiaTheme="minorEastAsia"/>
        </w:rPr>
        <w:t xml:space="preserve">RAN4 always define the CA requirements by </w:t>
      </w:r>
      <w:r w:rsidR="002C5508">
        <w:rPr>
          <w:rFonts w:eastAsiaTheme="minorEastAsia"/>
        </w:rPr>
        <w:t>running simulations</w:t>
      </w:r>
      <w:r w:rsidR="00FB7078">
        <w:rPr>
          <w:rFonts w:eastAsiaTheme="minorEastAsia"/>
        </w:rPr>
        <w:t xml:space="preserve"> per CC </w:t>
      </w:r>
      <w:r w:rsidR="00742533">
        <w:rPr>
          <w:rFonts w:eastAsiaTheme="minorEastAsia"/>
        </w:rPr>
        <w:t>in</w:t>
      </w:r>
      <w:r w:rsidR="00FB7078">
        <w:rPr>
          <w:rFonts w:eastAsiaTheme="minorEastAsia"/>
        </w:rPr>
        <w:t xml:space="preserve">dependently </w:t>
      </w:r>
      <w:r w:rsidR="002C5508">
        <w:rPr>
          <w:rFonts w:eastAsiaTheme="minorEastAsia"/>
        </w:rPr>
        <w:t xml:space="preserve">and never modelled cross band synchronization. Furthermore, large capture range may only impact the performance </w:t>
      </w:r>
      <w:r w:rsidR="001C5F3E">
        <w:rPr>
          <w:rFonts w:eastAsiaTheme="minorEastAsia"/>
        </w:rPr>
        <w:t>for</w:t>
      </w:r>
      <w:r w:rsidR="002C5508">
        <w:rPr>
          <w:rFonts w:eastAsiaTheme="minorEastAsia"/>
        </w:rPr>
        <w:t xml:space="preserve"> limited number of slots and </w:t>
      </w:r>
      <w:r w:rsidR="001C5F3E">
        <w:rPr>
          <w:rFonts w:eastAsiaTheme="minorEastAsia"/>
        </w:rPr>
        <w:t xml:space="preserve">doesn't impact the average performance. Hence we propose to not define new requirements for SSB-less Scell operation. </w:t>
      </w:r>
    </w:p>
    <w:p w14:paraId="71A3FF48" w14:textId="6575CD77" w:rsidR="001C5F3E" w:rsidRPr="001C5F3E" w:rsidRDefault="001C5F3E" w:rsidP="001C5F3E">
      <w:pPr>
        <w:pStyle w:val="proposal"/>
        <w:spacing w:after="120"/>
        <w:rPr>
          <w:rStyle w:val="2Char0"/>
          <w:rFonts w:eastAsiaTheme="minorEastAsia"/>
        </w:rPr>
      </w:pPr>
      <w:r w:rsidRPr="001C5F3E">
        <w:rPr>
          <w:rFonts w:eastAsiaTheme="minorEastAsia" w:hint="eastAsia"/>
        </w:rPr>
        <w:t>P</w:t>
      </w:r>
      <w:r w:rsidRPr="001C5F3E">
        <w:rPr>
          <w:rStyle w:val="2Char0"/>
          <w:rFonts w:eastAsiaTheme="minorEastAsia"/>
        </w:rPr>
        <w:t>roposal 1: Don’t define new requirements for SSB-less Scell operation.</w:t>
      </w:r>
    </w:p>
    <w:p w14:paraId="3549E2C0" w14:textId="77777777" w:rsidR="001C5F3E" w:rsidRDefault="001C5F3E" w:rsidP="00C95430">
      <w:pPr>
        <w:pStyle w:val="32"/>
        <w:spacing w:before="120" w:after="120"/>
        <w:rPr>
          <w:rFonts w:eastAsiaTheme="minorEastAsia"/>
          <w:b/>
          <w:u w:val="single"/>
        </w:rPr>
      </w:pPr>
    </w:p>
    <w:p w14:paraId="67165296" w14:textId="6E8CC1FA" w:rsidR="001C5F3E" w:rsidRDefault="001C5F3E" w:rsidP="001C5F3E">
      <w:pPr>
        <w:pStyle w:val="32"/>
        <w:spacing w:before="120" w:after="120"/>
        <w:rPr>
          <w:rFonts w:eastAsiaTheme="minorEastAsia"/>
          <w:b/>
          <w:u w:val="single"/>
        </w:rPr>
      </w:pPr>
      <w:r w:rsidRPr="001C5F3E">
        <w:rPr>
          <w:rFonts w:eastAsiaTheme="minorEastAsia" w:hint="eastAsia"/>
          <w:b/>
          <w:u w:val="single"/>
        </w:rPr>
        <w:t>P</w:t>
      </w:r>
      <w:r w:rsidRPr="001C5F3E">
        <w:rPr>
          <w:rFonts w:eastAsiaTheme="minorEastAsia"/>
          <w:b/>
          <w:u w:val="single"/>
        </w:rPr>
        <w:t xml:space="preserve">ower domain adaption </w:t>
      </w:r>
    </w:p>
    <w:p w14:paraId="28FA990B" w14:textId="7CE3E22A" w:rsidR="001C5F3E" w:rsidRPr="001C5F3E" w:rsidRDefault="001C5F3E" w:rsidP="00F3080F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t>O</w:t>
      </w:r>
      <w:r>
        <w:rPr>
          <w:rFonts w:eastAsiaTheme="minorEastAsia"/>
        </w:rPr>
        <w:t>ne issue is whether to define CSI requirements for power domain techniques. We have made following options: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1C5F3E" w14:paraId="7AB96F44" w14:textId="77777777" w:rsidTr="001C5F3E">
        <w:tc>
          <w:tcPr>
            <w:tcW w:w="10457" w:type="dxa"/>
          </w:tcPr>
          <w:p w14:paraId="36EE8B19" w14:textId="77777777" w:rsidR="001C5F3E" w:rsidRPr="002A2891" w:rsidRDefault="001C5F3E" w:rsidP="001C5F3E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Whether to define CSI requirements for power domain techniques</w:t>
            </w:r>
          </w:p>
          <w:p w14:paraId="785B209C" w14:textId="77777777" w:rsidR="001C5F3E" w:rsidRPr="002A2891" w:rsidRDefault="001C5F3E" w:rsidP="001C5F3E">
            <w:pPr>
              <w:pStyle w:val="afa"/>
              <w:widowControl/>
              <w:numPr>
                <w:ilvl w:val="0"/>
                <w:numId w:val="23"/>
              </w:numPr>
              <w:autoSpaceDE/>
              <w:autoSpaceDN/>
              <w:adjustRightInd/>
              <w:spacing w:after="120"/>
              <w:ind w:left="72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 w:rsidRPr="002A2891">
              <w:rPr>
                <w:rFonts w:eastAsia="宋体"/>
                <w:color w:val="000000" w:themeColor="text1"/>
                <w:szCs w:val="24"/>
              </w:rPr>
              <w:t>Proposals</w:t>
            </w:r>
          </w:p>
          <w:p w14:paraId="5AFEFB67" w14:textId="77777777" w:rsidR="001C5F3E" w:rsidRPr="002A2891" w:rsidRDefault="001C5F3E" w:rsidP="001C5F3E">
            <w:pPr>
              <w:pStyle w:val="afa"/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 w:rsidRPr="002A2891">
              <w:rPr>
                <w:rFonts w:eastAsia="宋体"/>
                <w:color w:val="000000" w:themeColor="text1"/>
                <w:szCs w:val="24"/>
              </w:rPr>
              <w:lastRenderedPageBreak/>
              <w:t xml:space="preserve">Option 1: </w:t>
            </w:r>
            <w:r>
              <w:rPr>
                <w:rFonts w:eastAsia="宋体"/>
                <w:color w:val="000000" w:themeColor="text1"/>
                <w:szCs w:val="24"/>
              </w:rPr>
              <w:t xml:space="preserve">Yes, RAN4 to define CQI requirements with AWGN channel </w:t>
            </w:r>
          </w:p>
          <w:p w14:paraId="356EE7A5" w14:textId="439C28D8" w:rsidR="001C5F3E" w:rsidRPr="001C5F3E" w:rsidRDefault="001C5F3E" w:rsidP="001C5F3E">
            <w:pPr>
              <w:pStyle w:val="afa"/>
              <w:widowControl/>
              <w:numPr>
                <w:ilvl w:val="1"/>
                <w:numId w:val="23"/>
              </w:numPr>
              <w:autoSpaceDE/>
              <w:autoSpaceDN/>
              <w:adjustRightInd/>
              <w:spacing w:after="120"/>
              <w:ind w:left="1440"/>
              <w:contextualSpacing w:val="0"/>
              <w:rPr>
                <w:rFonts w:eastAsia="宋体"/>
                <w:color w:val="000000" w:themeColor="text1"/>
                <w:szCs w:val="24"/>
              </w:rPr>
            </w:pPr>
            <w:r>
              <w:rPr>
                <w:rFonts w:eastAsia="宋体"/>
                <w:color w:val="000000" w:themeColor="text1"/>
                <w:szCs w:val="24"/>
              </w:rPr>
              <w:t xml:space="preserve">Option 2: No </w:t>
            </w:r>
          </w:p>
        </w:tc>
      </w:tr>
    </w:tbl>
    <w:p w14:paraId="19514AF1" w14:textId="64E579A4" w:rsidR="00F3080F" w:rsidRPr="00F61D3E" w:rsidRDefault="00B02377" w:rsidP="00F3080F">
      <w:pPr>
        <w:pStyle w:val="32"/>
        <w:spacing w:before="120" w:after="120"/>
        <w:rPr>
          <w:highlight w:val="yellow"/>
          <w:lang w:eastAsia="ko-KR"/>
        </w:rPr>
      </w:pPr>
      <w:r>
        <w:rPr>
          <w:rFonts w:eastAsiaTheme="minorEastAsia"/>
        </w:rPr>
        <w:lastRenderedPageBreak/>
        <w:t xml:space="preserve">This new objective </w:t>
      </w:r>
      <w:r w:rsidR="00F3080F">
        <w:rPr>
          <w:rFonts w:eastAsiaTheme="minorEastAsia"/>
        </w:rPr>
        <w:t>specifies that</w:t>
      </w:r>
      <w:r>
        <w:rPr>
          <w:rFonts w:eastAsiaTheme="minorEastAsia"/>
        </w:rPr>
        <w:t xml:space="preserve"> one CSI repo</w:t>
      </w:r>
      <w:r w:rsidR="00F3080F">
        <w:rPr>
          <w:rFonts w:eastAsiaTheme="minorEastAsia"/>
        </w:rPr>
        <w:t>rt configuration</w:t>
      </w:r>
      <w:r>
        <w:rPr>
          <w:rFonts w:eastAsiaTheme="minorEastAsia"/>
        </w:rPr>
        <w:t xml:space="preserve"> contains multiple sub-configurations where each sub-configuration </w:t>
      </w:r>
      <w:r w:rsidR="00F3080F">
        <w:rPr>
          <w:rFonts w:eastAsiaTheme="minorEastAsia"/>
        </w:rPr>
        <w:t>contains a</w:t>
      </w:r>
      <w:r>
        <w:rPr>
          <w:rFonts w:eastAsiaTheme="minorEastAsia"/>
        </w:rPr>
        <w:t xml:space="preserve"> </w:t>
      </w:r>
      <w:r w:rsidR="00F3080F" w:rsidRPr="00935472">
        <w:rPr>
          <w:rFonts w:eastAsiaTheme="minorEastAsia"/>
          <w:i/>
        </w:rPr>
        <w:t xml:space="preserve">PDSCH </w:t>
      </w:r>
      <w:r w:rsidR="00935472" w:rsidRPr="00935472">
        <w:rPr>
          <w:rFonts w:eastAsiaTheme="minorEastAsia"/>
          <w:i/>
        </w:rPr>
        <w:t xml:space="preserve">to </w:t>
      </w:r>
      <w:r w:rsidR="00F3080F" w:rsidRPr="00935472">
        <w:rPr>
          <w:rFonts w:eastAsiaTheme="minorEastAsia"/>
          <w:i/>
        </w:rPr>
        <w:t xml:space="preserve">CSI-RS EPRE offset </w:t>
      </w:r>
      <w:r w:rsidR="00F3080F">
        <w:rPr>
          <w:rFonts w:eastAsiaTheme="minorEastAsia"/>
        </w:rPr>
        <w:t xml:space="preserve">that is commonly applied to all the resources within the resource set. </w:t>
      </w:r>
      <w:r w:rsidR="00935472">
        <w:rPr>
          <w:rFonts w:eastAsiaTheme="minorEastAsia"/>
        </w:rPr>
        <w:t>Please the following: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35472" w14:paraId="36EAC564" w14:textId="77777777" w:rsidTr="00935472">
        <w:tc>
          <w:tcPr>
            <w:tcW w:w="10457" w:type="dxa"/>
          </w:tcPr>
          <w:p w14:paraId="3192D8C5" w14:textId="77777777" w:rsidR="00935472" w:rsidRDefault="00935472" w:rsidP="00935472">
            <w:pPr>
              <w:pStyle w:val="25"/>
              <w:spacing w:after="12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ReportConfigure </w:t>
            </w:r>
          </w:p>
          <w:p w14:paraId="6992C5CC" w14:textId="77777777" w:rsidR="00935472" w:rsidRDefault="00935472" w:rsidP="00935472">
            <w:pPr>
              <w:pStyle w:val="25"/>
              <w:spacing w:after="120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{</w:t>
            </w:r>
          </w:p>
          <w:p w14:paraId="3EBB00D8" w14:textId="24EA9EA2" w:rsidR="00935472" w:rsidRDefault="00935472" w:rsidP="00935472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Sub-configure 1: Power offset 1 applies to all CSI-RS resources in </w:t>
            </w:r>
            <w:r>
              <w:rPr>
                <w:rFonts w:eastAsia="宋体" w:cs="Times New Roman"/>
                <w:lang w:val="en-US"/>
              </w:rPr>
              <w:t>CSI-RS resource set #M for channel measurement</w:t>
            </w:r>
          </w:p>
          <w:p w14:paraId="271C413A" w14:textId="01549527" w:rsidR="00935472" w:rsidRDefault="00935472" w:rsidP="00935472">
            <w:pPr>
              <w:pStyle w:val="25"/>
              <w:spacing w:afterLines="0" w:after="0"/>
              <w:ind w:leftChars="400" w:left="80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Sub-configure 2: Power offset 2 applies to all CSI-RS resources in </w:t>
            </w:r>
            <w:r>
              <w:rPr>
                <w:rFonts w:eastAsia="宋体" w:cs="Times New Roman"/>
                <w:lang w:val="en-US"/>
              </w:rPr>
              <w:t>CSI-RS resource set #M for channel measurement</w:t>
            </w:r>
          </w:p>
          <w:p w14:paraId="01FF10FC" w14:textId="77777777" w:rsidR="00935472" w:rsidRDefault="00935472" w:rsidP="00935472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…</w:t>
            </w:r>
          </w:p>
          <w:p w14:paraId="313B4EE4" w14:textId="4BCEC24E" w:rsidR="00935472" w:rsidRDefault="00935472" w:rsidP="00935472">
            <w:pPr>
              <w:pStyle w:val="25"/>
              <w:spacing w:afterLines="0" w:after="0"/>
              <w:ind w:leftChars="400" w:left="80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Sub-configure L: Power offset N applies to all CSI-RS resources in </w:t>
            </w:r>
            <w:r>
              <w:rPr>
                <w:rFonts w:eastAsia="宋体" w:cs="Times New Roman"/>
                <w:lang w:val="en-US"/>
              </w:rPr>
              <w:t>CSI-RS resource set #M for channel measurement</w:t>
            </w:r>
          </w:p>
          <w:p w14:paraId="3897E9A2" w14:textId="172A441C" w:rsidR="00935472" w:rsidRDefault="00935472" w:rsidP="00935472">
            <w:pPr>
              <w:pStyle w:val="32"/>
              <w:spacing w:before="120" w:after="120"/>
              <w:rPr>
                <w:rFonts w:eastAsiaTheme="minorEastAsia"/>
              </w:rPr>
            </w:pPr>
            <w:r>
              <w:rPr>
                <w:rFonts w:eastAsia="PMingLiU"/>
                <w:lang w:val="en-US" w:eastAsia="zh-TW"/>
              </w:rPr>
              <w:t>}</w:t>
            </w:r>
          </w:p>
        </w:tc>
      </w:tr>
    </w:tbl>
    <w:p w14:paraId="48CBED02" w14:textId="3A3E32BE" w:rsidR="00F3080F" w:rsidRDefault="00935472" w:rsidP="00C95430">
      <w:pPr>
        <w:pStyle w:val="32"/>
        <w:spacing w:before="120" w:after="120"/>
        <w:rPr>
          <w:rFonts w:eastAsiaTheme="minorEastAsia"/>
        </w:rPr>
      </w:pPr>
      <w:r>
        <w:rPr>
          <w:rFonts w:eastAsiaTheme="minorEastAsia"/>
        </w:rPr>
        <w:t xml:space="preserve">Legacy CQI tests only have one </w:t>
      </w:r>
      <w:r w:rsidRPr="00935472">
        <w:rPr>
          <w:rFonts w:eastAsiaTheme="minorEastAsia"/>
          <w:i/>
        </w:rPr>
        <w:t>PDSCH to CSI-RS EPTE offset</w:t>
      </w:r>
      <w:r>
        <w:rPr>
          <w:rFonts w:eastAsiaTheme="minorEastAsia"/>
        </w:rPr>
        <w:t xml:space="preserve">, which means </w:t>
      </w:r>
      <w:r w:rsidR="00B92263">
        <w:rPr>
          <w:rFonts w:eastAsiaTheme="minorEastAsia"/>
        </w:rPr>
        <w:t xml:space="preserve">only </w:t>
      </w:r>
      <w:r>
        <w:rPr>
          <w:rFonts w:eastAsiaTheme="minorEastAsia"/>
        </w:rPr>
        <w:t xml:space="preserve">one CPU is occupied for CQI calculation. </w:t>
      </w:r>
      <w:r w:rsidR="00B92263">
        <w:rPr>
          <w:rFonts w:eastAsiaTheme="minorEastAsia"/>
        </w:rPr>
        <w:t xml:space="preserve">Reporting multiple CSIs in one CSI report is supported for this new feature </w:t>
      </w:r>
      <w:r w:rsidR="00244F99">
        <w:rPr>
          <w:rFonts w:eastAsiaTheme="minorEastAsia"/>
        </w:rPr>
        <w:t>meaning</w:t>
      </w:r>
      <w:r w:rsidR="00B92263">
        <w:rPr>
          <w:rFonts w:eastAsiaTheme="minorEastAsia"/>
        </w:rPr>
        <w:t xml:space="preserve"> </w:t>
      </w:r>
      <w:r w:rsidR="00B5255A">
        <w:rPr>
          <w:rFonts w:eastAsiaTheme="minorEastAsia"/>
        </w:rPr>
        <w:t>that</w:t>
      </w:r>
      <w:r w:rsidR="00B92263">
        <w:rPr>
          <w:rFonts w:eastAsiaTheme="minorEastAsia"/>
        </w:rPr>
        <w:t xml:space="preserve"> multiple CPUs are needed. Therefore we see there is higher requirement for CPU capacity when N=2 is configured compared to legacy CQI test.</w:t>
      </w:r>
    </w:p>
    <w:p w14:paraId="1E5E357A" w14:textId="494E279C" w:rsidR="00B92263" w:rsidRDefault="00B92263" w:rsidP="002870A3">
      <w:pPr>
        <w:pStyle w:val="proposal"/>
        <w:spacing w:after="120"/>
        <w:rPr>
          <w:rFonts w:eastAsiaTheme="minorEastAsia"/>
        </w:rPr>
      </w:pPr>
      <w:r w:rsidRPr="00B5255A">
        <w:rPr>
          <w:rFonts w:eastAsiaTheme="minorEastAsia"/>
        </w:rPr>
        <w:t xml:space="preserve">Observation 1: When N=2 (N refer to number of CSIs to be reported in one CSI report occasion) is configured, </w:t>
      </w:r>
      <w:r w:rsidR="00B5255A" w:rsidRPr="00B5255A">
        <w:rPr>
          <w:rFonts w:eastAsiaTheme="minorEastAsia"/>
        </w:rPr>
        <w:t>2</w:t>
      </w:r>
      <w:r w:rsidRPr="00B5255A">
        <w:rPr>
          <w:rFonts w:eastAsiaTheme="minorEastAsia"/>
        </w:rPr>
        <w:t xml:space="preserve"> CPUs are</w:t>
      </w:r>
      <w:r w:rsidR="00B5255A" w:rsidRPr="00B5255A">
        <w:rPr>
          <w:rFonts w:eastAsiaTheme="minorEastAsia"/>
        </w:rPr>
        <w:t xml:space="preserve"> occupied, </w:t>
      </w:r>
      <w:r w:rsidR="00244F99">
        <w:rPr>
          <w:rFonts w:eastAsiaTheme="minorEastAsia"/>
        </w:rPr>
        <w:t xml:space="preserve">meaning that </w:t>
      </w:r>
      <w:r w:rsidR="00B5255A" w:rsidRPr="00B5255A">
        <w:rPr>
          <w:rFonts w:eastAsiaTheme="minorEastAsia"/>
        </w:rPr>
        <w:t>higher CPU capacity is required compared to legacy CQI test</w:t>
      </w:r>
      <w:r w:rsidR="002870A3" w:rsidRPr="002870A3">
        <w:rPr>
          <w:rFonts w:eastAsiaTheme="minorEastAsia"/>
        </w:rPr>
        <w:t xml:space="preserve"> </w:t>
      </w:r>
      <w:r w:rsidR="002870A3">
        <w:rPr>
          <w:rFonts w:eastAsiaTheme="minorEastAsia"/>
        </w:rPr>
        <w:t>with only one CPU occupied.</w:t>
      </w:r>
    </w:p>
    <w:p w14:paraId="0139F1AD" w14:textId="4772F96D" w:rsidR="00B5255A" w:rsidRDefault="00B5255A" w:rsidP="00B5255A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 xml:space="preserve">UE doesn’t need to perform CSI calculation </w:t>
      </w:r>
      <w:r w:rsidR="00682BFC">
        <w:rPr>
          <w:rFonts w:eastAsiaTheme="minorEastAsia"/>
          <w:b w:val="0"/>
        </w:rPr>
        <w:t xml:space="preserve">for each sub-configuration </w:t>
      </w:r>
      <w:r>
        <w:rPr>
          <w:rFonts w:eastAsiaTheme="minorEastAsia"/>
          <w:b w:val="0"/>
        </w:rPr>
        <w:t>iteratively, for example, UE can calculate CQI for first power offset and de</w:t>
      </w:r>
      <w:r w:rsidR="00682BFC">
        <w:rPr>
          <w:rFonts w:eastAsiaTheme="minorEastAsia"/>
          <w:b w:val="0"/>
        </w:rPr>
        <w:t>rive the CQI for the second power offset directly by mapping the changed SINR to CQI. This is a new UE baseband behaviour needing additional complexity.</w:t>
      </w:r>
    </w:p>
    <w:p w14:paraId="0F1DF4BB" w14:textId="2E33570D" w:rsidR="00682BFC" w:rsidRDefault="00682BFC" w:rsidP="00682BFC">
      <w:pPr>
        <w:pStyle w:val="proposal"/>
        <w:spacing w:after="120"/>
        <w:rPr>
          <w:rFonts w:eastAsiaTheme="minorEastAsia"/>
        </w:rPr>
      </w:pPr>
      <w:r w:rsidRPr="00B5255A">
        <w:rPr>
          <w:rFonts w:eastAsiaTheme="minorEastAsia"/>
        </w:rPr>
        <w:t xml:space="preserve">Observation </w:t>
      </w:r>
      <w:r>
        <w:rPr>
          <w:rFonts w:eastAsiaTheme="minorEastAsia"/>
        </w:rPr>
        <w:t>2</w:t>
      </w:r>
      <w:r w:rsidRPr="00B5255A">
        <w:rPr>
          <w:rFonts w:eastAsiaTheme="minorEastAsia"/>
        </w:rPr>
        <w:t xml:space="preserve">: </w:t>
      </w:r>
      <w:r w:rsidR="002870A3">
        <w:rPr>
          <w:rFonts w:eastAsiaTheme="minorEastAsia"/>
        </w:rPr>
        <w:t>The p</w:t>
      </w:r>
      <w:r>
        <w:rPr>
          <w:rFonts w:eastAsiaTheme="minorEastAsia"/>
        </w:rPr>
        <w:t xml:space="preserve">otential </w:t>
      </w:r>
      <w:r w:rsidR="002870A3">
        <w:rPr>
          <w:rFonts w:eastAsiaTheme="minorEastAsia"/>
        </w:rPr>
        <w:t xml:space="preserve">new </w:t>
      </w:r>
      <w:r>
        <w:rPr>
          <w:rFonts w:eastAsiaTheme="minorEastAsia"/>
        </w:rPr>
        <w:t xml:space="preserve">UE behaviour is that </w:t>
      </w:r>
      <w:r w:rsidRPr="00682BFC">
        <w:rPr>
          <w:rFonts w:eastAsiaTheme="minorEastAsia"/>
        </w:rPr>
        <w:t>UE can calculate CQI for first power offset and derive the CQI for the second power offset directly by mapping the changed SINR to CQI.</w:t>
      </w:r>
    </w:p>
    <w:p w14:paraId="307FF0F2" w14:textId="5995DE63" w:rsidR="00682BFC" w:rsidRDefault="00682BFC" w:rsidP="00B5255A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>We think it's necessary to define CQI test under AWGN to</w:t>
      </w:r>
      <w:r w:rsidR="00965494">
        <w:rPr>
          <w:rFonts w:eastAsiaTheme="minorEastAsia"/>
          <w:b w:val="0"/>
        </w:rPr>
        <w:t xml:space="preserve"> check CQI performance with</w:t>
      </w:r>
      <w:r>
        <w:rPr>
          <w:rFonts w:eastAsiaTheme="minorEastAsia"/>
          <w:b w:val="0"/>
        </w:rPr>
        <w:t xml:space="preserve"> multiple CPUs and </w:t>
      </w:r>
      <w:r w:rsidR="00965494">
        <w:rPr>
          <w:rFonts w:eastAsiaTheme="minorEastAsia"/>
          <w:b w:val="0"/>
        </w:rPr>
        <w:t xml:space="preserve">if UE can </w:t>
      </w:r>
      <w:r>
        <w:rPr>
          <w:rFonts w:eastAsiaTheme="minorEastAsia"/>
          <w:b w:val="0"/>
        </w:rPr>
        <w:t>calculate CQI for each power offset correctly.</w:t>
      </w:r>
      <w:r w:rsidR="00965494">
        <w:rPr>
          <w:rFonts w:eastAsiaTheme="minorEastAsia"/>
          <w:b w:val="0"/>
        </w:rPr>
        <w:t xml:space="preserve"> </w:t>
      </w:r>
    </w:p>
    <w:p w14:paraId="20631C0C" w14:textId="1A4DAB8C" w:rsidR="00965494" w:rsidRPr="00965494" w:rsidRDefault="00682BFC" w:rsidP="00965494">
      <w:pPr>
        <w:pStyle w:val="proposal"/>
        <w:spacing w:after="120"/>
        <w:rPr>
          <w:rFonts w:eastAsiaTheme="minorEastAsia"/>
        </w:rPr>
      </w:pPr>
      <w:r w:rsidRPr="00682BFC">
        <w:rPr>
          <w:rFonts w:eastAsiaTheme="minorEastAsia"/>
        </w:rPr>
        <w:t xml:space="preserve">Proposal </w:t>
      </w:r>
      <w:r w:rsidR="002870A3">
        <w:rPr>
          <w:rFonts w:eastAsiaTheme="minorEastAsia"/>
        </w:rPr>
        <w:t>2</w:t>
      </w:r>
      <w:r w:rsidRPr="00682BFC">
        <w:rPr>
          <w:rFonts w:eastAsiaTheme="minorEastAsia"/>
        </w:rPr>
        <w:t>: Define CQI test under AWGN</w:t>
      </w:r>
      <w:r w:rsidR="002870A3">
        <w:rPr>
          <w:rFonts w:eastAsiaTheme="minorEastAsia"/>
        </w:rPr>
        <w:t xml:space="preserve"> for power domain adaptation</w:t>
      </w:r>
      <w:r w:rsidRPr="00682BFC">
        <w:rPr>
          <w:rFonts w:eastAsiaTheme="minorEastAsia"/>
        </w:rPr>
        <w:t xml:space="preserve"> to </w:t>
      </w:r>
      <w:r w:rsidR="00965494" w:rsidRPr="00965494">
        <w:rPr>
          <w:rFonts w:eastAsiaTheme="minorEastAsia"/>
        </w:rPr>
        <w:t xml:space="preserve">check CQI performance with multiple CPUs and if UE can calculate CQI for each power offset correctly. </w:t>
      </w:r>
    </w:p>
    <w:p w14:paraId="3AE4AFED" w14:textId="77777777" w:rsidR="00965494" w:rsidRDefault="00965494" w:rsidP="00965494">
      <w:pPr>
        <w:pStyle w:val="32"/>
        <w:spacing w:before="120" w:after="120"/>
        <w:rPr>
          <w:rFonts w:eastAsiaTheme="minorEastAsia"/>
          <w:b/>
          <w:u w:val="single"/>
        </w:rPr>
      </w:pPr>
    </w:p>
    <w:p w14:paraId="39260336" w14:textId="1289938A" w:rsidR="00965494" w:rsidRDefault="00965494" w:rsidP="002657AD">
      <w:pPr>
        <w:pStyle w:val="aff3"/>
      </w:pPr>
      <w:r>
        <w:t>Spatial</w:t>
      </w:r>
      <w:r w:rsidRPr="001C5F3E">
        <w:t xml:space="preserve"> domain adaption </w:t>
      </w:r>
    </w:p>
    <w:p w14:paraId="11F51D43" w14:textId="475A06AC" w:rsidR="003E0332" w:rsidRDefault="003E0332" w:rsidP="003E0332">
      <w:pPr>
        <w:pStyle w:val="proposal"/>
        <w:spacing w:after="120"/>
        <w:rPr>
          <w:rFonts w:eastAsiaTheme="minorEastAsia"/>
          <w:b w:val="0"/>
        </w:rPr>
      </w:pPr>
      <w:r w:rsidRPr="003E0332">
        <w:rPr>
          <w:rFonts w:eastAsia="PMingLiU"/>
          <w:b w:val="0"/>
          <w:lang w:val="en-US" w:eastAsia="zh-TW"/>
        </w:rPr>
        <w:t>Similar views as power domain adaption, legacy PMI tests are defined with one CPU</w:t>
      </w:r>
      <w:r w:rsidR="00AF42E5" w:rsidRPr="003E0332">
        <w:rPr>
          <w:rFonts w:eastAsia="PMingLiU"/>
          <w:b w:val="0"/>
          <w:lang w:val="en-US" w:eastAsia="zh-TW"/>
        </w:rPr>
        <w:t xml:space="preserve"> occupied</w:t>
      </w:r>
      <w:r w:rsidR="00AF42E5">
        <w:rPr>
          <w:rFonts w:eastAsia="PMingLiU"/>
          <w:b w:val="0"/>
          <w:lang w:val="en-US" w:eastAsia="zh-TW"/>
        </w:rPr>
        <w:t xml:space="preserve"> and one CSI-RS resource</w:t>
      </w:r>
      <w:r w:rsidRPr="003E0332">
        <w:rPr>
          <w:rFonts w:eastAsia="PMingLiU"/>
          <w:b w:val="0"/>
          <w:lang w:val="en-US" w:eastAsia="zh-TW"/>
        </w:rPr>
        <w:t>.</w:t>
      </w:r>
      <w:r>
        <w:rPr>
          <w:rFonts w:eastAsia="PMingLiU"/>
          <w:lang w:val="en-US" w:eastAsia="zh-TW"/>
        </w:rPr>
        <w:t xml:space="preserve"> </w:t>
      </w:r>
      <w:r>
        <w:rPr>
          <w:rFonts w:eastAsiaTheme="minorEastAsia"/>
          <w:b w:val="0"/>
        </w:rPr>
        <w:t>We think it's necessary to define PMI test with multiple CPUs</w:t>
      </w:r>
      <w:r w:rsidR="00AF42E5">
        <w:rPr>
          <w:rFonts w:eastAsiaTheme="minorEastAsia"/>
          <w:b w:val="0"/>
        </w:rPr>
        <w:t xml:space="preserve"> or CSI resources</w:t>
      </w:r>
      <w:r>
        <w:rPr>
          <w:rFonts w:eastAsiaTheme="minorEastAsia"/>
          <w:b w:val="0"/>
        </w:rPr>
        <w:t xml:space="preserve"> and check if UE can calculate PMI for each sub-configuration correctly. </w:t>
      </w:r>
    </w:p>
    <w:p w14:paraId="1C016106" w14:textId="7D5566E3" w:rsidR="002870A3" w:rsidRPr="002870A3" w:rsidRDefault="002870A3" w:rsidP="003E0332">
      <w:pPr>
        <w:pStyle w:val="proposal"/>
        <w:spacing w:after="120"/>
        <w:rPr>
          <w:rFonts w:eastAsiaTheme="minorEastAsia"/>
        </w:rPr>
      </w:pPr>
      <w:r w:rsidRPr="00B5255A">
        <w:rPr>
          <w:rFonts w:eastAsiaTheme="minorEastAsia"/>
        </w:rPr>
        <w:t xml:space="preserve">Observation </w:t>
      </w:r>
      <w:r>
        <w:rPr>
          <w:rFonts w:eastAsiaTheme="minorEastAsia"/>
        </w:rPr>
        <w:t>3</w:t>
      </w:r>
      <w:r w:rsidRPr="00B5255A">
        <w:rPr>
          <w:rFonts w:eastAsiaTheme="minorEastAsia"/>
        </w:rPr>
        <w:t xml:space="preserve">: When N=2 (N refer to number of CSIs to be reported in one CSI report occasion) is configured, 2 CPUs are occupied, </w:t>
      </w:r>
      <w:r w:rsidR="00244F99">
        <w:rPr>
          <w:rFonts w:eastAsiaTheme="minorEastAsia"/>
        </w:rPr>
        <w:t>meaning that</w:t>
      </w:r>
      <w:r w:rsidRPr="00B5255A">
        <w:rPr>
          <w:rFonts w:eastAsiaTheme="minorEastAsia"/>
        </w:rPr>
        <w:t xml:space="preserve"> higher CPU capacity is required compared to legacy </w:t>
      </w:r>
      <w:r>
        <w:rPr>
          <w:rFonts w:eastAsiaTheme="minorEastAsia"/>
        </w:rPr>
        <w:t>PMI test with only one CPU occupied and one CSI-RS configured.</w:t>
      </w:r>
    </w:p>
    <w:p w14:paraId="6804B6E6" w14:textId="52E3D1BD" w:rsidR="003E0332" w:rsidRDefault="00AF42E5" w:rsidP="003E0332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As denoted in [1], PMIs between different spatial domain patterns are highly correlated, UE can utilize this character to simplify the PMI derivation for all spatial domain patterns. </w:t>
      </w:r>
      <w:r w:rsidR="002870A3">
        <w:rPr>
          <w:rFonts w:eastAsiaTheme="minorEastAsia"/>
        </w:rPr>
        <w:t>Therefore, we think there are some behaviour difference compared to legacy PMI test.</w:t>
      </w:r>
    </w:p>
    <w:p w14:paraId="36B123DE" w14:textId="0261B53B" w:rsidR="002870A3" w:rsidRDefault="002870A3" w:rsidP="002870A3">
      <w:pPr>
        <w:pStyle w:val="proposal"/>
        <w:spacing w:after="120"/>
        <w:rPr>
          <w:rFonts w:eastAsiaTheme="minorEastAsia"/>
        </w:rPr>
      </w:pPr>
      <w:r w:rsidRPr="00B5255A">
        <w:rPr>
          <w:rFonts w:eastAsiaTheme="minorEastAsia"/>
        </w:rPr>
        <w:t xml:space="preserve">Observation </w:t>
      </w:r>
      <w:r>
        <w:rPr>
          <w:rFonts w:eastAsiaTheme="minorEastAsia"/>
        </w:rPr>
        <w:t>4</w:t>
      </w:r>
      <w:r w:rsidRPr="00B5255A">
        <w:rPr>
          <w:rFonts w:eastAsiaTheme="minorEastAsia"/>
        </w:rPr>
        <w:t>:</w:t>
      </w:r>
      <w:r>
        <w:rPr>
          <w:rFonts w:eastAsiaTheme="minorEastAsia"/>
        </w:rPr>
        <w:t xml:space="preserve"> The potential new UE behaviour</w:t>
      </w:r>
      <w:r w:rsidRPr="00B5255A">
        <w:rPr>
          <w:rFonts w:eastAsiaTheme="minorEastAsia"/>
        </w:rPr>
        <w:t xml:space="preserve"> </w:t>
      </w:r>
      <w:r>
        <w:rPr>
          <w:rFonts w:eastAsiaTheme="minorEastAsia"/>
        </w:rPr>
        <w:t>is that UE can utilize the character that PMIs between different spatial domain patterns are highly correlated to simplify the PMI derivation for all spatial domain patterns.</w:t>
      </w:r>
    </w:p>
    <w:p w14:paraId="19A88478" w14:textId="79724443" w:rsidR="00965494" w:rsidRDefault="002870A3" w:rsidP="002870A3">
      <w:pPr>
        <w:pStyle w:val="proposal"/>
        <w:spacing w:after="120"/>
        <w:rPr>
          <w:rFonts w:eastAsiaTheme="minorEastAsia"/>
        </w:rPr>
      </w:pPr>
      <w:r w:rsidRPr="00682BFC">
        <w:rPr>
          <w:rFonts w:eastAsiaTheme="minorEastAsia"/>
        </w:rPr>
        <w:t xml:space="preserve">Proposal </w:t>
      </w:r>
      <w:r>
        <w:rPr>
          <w:rFonts w:eastAsiaTheme="minorEastAsia"/>
        </w:rPr>
        <w:t>3</w:t>
      </w:r>
      <w:r w:rsidRPr="00682BFC">
        <w:rPr>
          <w:rFonts w:eastAsiaTheme="minorEastAsia"/>
        </w:rPr>
        <w:t>: Define</w:t>
      </w:r>
      <w:r>
        <w:rPr>
          <w:rFonts w:eastAsiaTheme="minorEastAsia"/>
        </w:rPr>
        <w:t xml:space="preserve"> PMI</w:t>
      </w:r>
      <w:r w:rsidRPr="00682BFC">
        <w:rPr>
          <w:rFonts w:eastAsiaTheme="minorEastAsia"/>
        </w:rPr>
        <w:t xml:space="preserve"> test </w:t>
      </w:r>
      <w:r>
        <w:rPr>
          <w:rFonts w:eastAsiaTheme="minorEastAsia"/>
        </w:rPr>
        <w:t>for spatial domain adaptation</w:t>
      </w:r>
      <w:r w:rsidRPr="00682BFC">
        <w:rPr>
          <w:rFonts w:eastAsiaTheme="minorEastAsia"/>
        </w:rPr>
        <w:t xml:space="preserve"> to </w:t>
      </w:r>
      <w:r w:rsidRPr="00965494">
        <w:rPr>
          <w:rFonts w:eastAsiaTheme="minorEastAsia"/>
        </w:rPr>
        <w:t xml:space="preserve">check </w:t>
      </w:r>
      <w:r>
        <w:rPr>
          <w:rFonts w:eastAsiaTheme="minorEastAsia"/>
        </w:rPr>
        <w:t>PMI</w:t>
      </w:r>
      <w:r w:rsidRPr="00965494">
        <w:rPr>
          <w:rFonts w:eastAsiaTheme="minorEastAsia"/>
        </w:rPr>
        <w:t xml:space="preserve"> performance with multiple CPUs and if UE can calculate </w:t>
      </w:r>
      <w:r>
        <w:rPr>
          <w:rFonts w:eastAsiaTheme="minorEastAsia"/>
        </w:rPr>
        <w:t>PMI</w:t>
      </w:r>
      <w:r w:rsidRPr="00965494">
        <w:rPr>
          <w:rFonts w:eastAsiaTheme="minorEastAsia"/>
        </w:rPr>
        <w:t xml:space="preserve"> for each </w:t>
      </w:r>
      <w:r>
        <w:rPr>
          <w:rFonts w:eastAsiaTheme="minorEastAsia"/>
        </w:rPr>
        <w:t xml:space="preserve">spatial pattern </w:t>
      </w:r>
      <w:r w:rsidRPr="00965494">
        <w:rPr>
          <w:rFonts w:eastAsiaTheme="minorEastAsia"/>
        </w:rPr>
        <w:t xml:space="preserve">correctly. </w:t>
      </w:r>
    </w:p>
    <w:p w14:paraId="38526C68" w14:textId="77777777" w:rsidR="00F83247" w:rsidRDefault="00F83247" w:rsidP="002870A3">
      <w:pPr>
        <w:pStyle w:val="proposal"/>
        <w:spacing w:after="120"/>
        <w:rPr>
          <w:rFonts w:eastAsiaTheme="minorEastAsia"/>
        </w:rPr>
      </w:pPr>
    </w:p>
    <w:p w14:paraId="3DD129EF" w14:textId="3A6C92E3" w:rsidR="00F83247" w:rsidRPr="00F83247" w:rsidRDefault="00F83247" w:rsidP="00F83247">
      <w:pPr>
        <w:pStyle w:val="20"/>
        <w:numPr>
          <w:ilvl w:val="1"/>
          <w:numId w:val="4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Test setup</w:t>
      </w:r>
    </w:p>
    <w:p w14:paraId="4D15A986" w14:textId="6A4D3837" w:rsidR="00F83247" w:rsidRDefault="00531779" w:rsidP="00531779">
      <w:pPr>
        <w:pStyle w:val="proposal"/>
        <w:spacing w:after="120"/>
        <w:rPr>
          <w:rFonts w:eastAsiaTheme="minorEastAsia"/>
          <w:lang w:val="en-US"/>
        </w:rPr>
      </w:pPr>
      <w:r>
        <w:rPr>
          <w:rFonts w:eastAsiaTheme="minorEastAsia"/>
          <w:b w:val="0"/>
          <w:lang w:val="en-US"/>
        </w:rPr>
        <w:t>We propose to only consider Type 1 single panel codebook and</w:t>
      </w:r>
      <w:r>
        <w:rPr>
          <w:rFonts w:eastAsiaTheme="minorEastAsia" w:hint="eastAsia"/>
          <w:b w:val="0"/>
          <w:lang w:val="en-US"/>
        </w:rPr>
        <w:t xml:space="preserve"> </w:t>
      </w:r>
      <w:r>
        <w:rPr>
          <w:rFonts w:eastAsiaTheme="minorEastAsia"/>
          <w:b w:val="0"/>
          <w:lang w:val="en-US"/>
        </w:rPr>
        <w:t>t</w:t>
      </w:r>
      <w:r w:rsidRPr="00531779">
        <w:rPr>
          <w:rFonts w:eastAsiaTheme="minorEastAsia"/>
          <w:b w:val="0"/>
          <w:lang w:val="en-US"/>
        </w:rPr>
        <w:t>wo sub-configurations to simplify the test, i.e. L=2</w:t>
      </w:r>
      <w:r>
        <w:rPr>
          <w:rFonts w:eastAsiaTheme="minorEastAsia"/>
          <w:lang w:val="en-US"/>
        </w:rPr>
        <w:t>.</w:t>
      </w:r>
    </w:p>
    <w:p w14:paraId="315D1E10" w14:textId="05516001" w:rsidR="00C252A7" w:rsidRPr="00531779" w:rsidRDefault="00C252A7" w:rsidP="00C252A7">
      <w:pPr>
        <w:pStyle w:val="proposal"/>
        <w:spacing w:after="120"/>
        <w:rPr>
          <w:rFonts w:eastAsiaTheme="minorEastAsia"/>
          <w:u w:val="single"/>
          <w:lang w:val="en-US"/>
        </w:rPr>
      </w:pPr>
      <w:r>
        <w:rPr>
          <w:rFonts w:eastAsiaTheme="minorEastAsia"/>
          <w:u w:val="single"/>
          <w:lang w:val="en-US"/>
        </w:rPr>
        <w:t>Power</w:t>
      </w:r>
      <w:r w:rsidRPr="00531779">
        <w:rPr>
          <w:rFonts w:eastAsiaTheme="minorEastAsia"/>
          <w:u w:val="single"/>
          <w:lang w:val="en-US"/>
        </w:rPr>
        <w:t xml:space="preserve"> domain adaption</w:t>
      </w:r>
    </w:p>
    <w:p w14:paraId="70E6FE95" w14:textId="41FBCD32" w:rsidR="00531779" w:rsidRDefault="00C252A7" w:rsidP="00C252A7">
      <w:pPr>
        <w:pStyle w:val="25"/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general proposed test setup is defined as follows:</w:t>
      </w:r>
    </w:p>
    <w:p w14:paraId="1DDCA6E2" w14:textId="35F34EAB" w:rsidR="00C252A7" w:rsidRDefault="00C252A7" w:rsidP="00531779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/>
          <w:b w:val="0"/>
          <w:lang w:val="en-US"/>
        </w:rPr>
        <w:t>Set two CSI-RS to PDSCH power offsets, each of which corresponds to one sub-configuration</w:t>
      </w:r>
      <w:r w:rsidR="008327B2">
        <w:rPr>
          <w:rFonts w:eastAsiaTheme="minorEastAsia"/>
          <w:b w:val="0"/>
          <w:lang w:val="en-US"/>
        </w:rPr>
        <w:t xml:space="preserve"> </w:t>
      </w:r>
      <w:r w:rsidR="008327B2">
        <w:rPr>
          <w:rFonts w:eastAsiaTheme="minorEastAsia" w:hint="eastAsia"/>
          <w:b w:val="0"/>
          <w:lang w:val="en-US"/>
        </w:rPr>
        <w:t>(d</w:t>
      </w:r>
      <w:r w:rsidR="008327B2">
        <w:rPr>
          <w:rFonts w:eastAsiaTheme="minorEastAsia"/>
          <w:b w:val="0"/>
          <w:lang w:val="en-US"/>
        </w:rPr>
        <w:t>enoted as offset1 and offset2)</w:t>
      </w:r>
      <w:r>
        <w:rPr>
          <w:rFonts w:eastAsiaTheme="minorEastAsia"/>
          <w:b w:val="0"/>
          <w:lang w:val="en-US"/>
        </w:rPr>
        <w:t>.</w:t>
      </w:r>
    </w:p>
    <w:p w14:paraId="04EF2F15" w14:textId="39EC9D6E" w:rsidR="00C252A7" w:rsidRDefault="00C252A7" w:rsidP="00531779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/>
          <w:b w:val="0"/>
          <w:lang w:val="en-US"/>
        </w:rPr>
        <w:t>For case with N=1, use A-CSI reporting, TE triggers two sub-configurations alternatively</w:t>
      </w:r>
      <w:r w:rsidR="008327B2">
        <w:rPr>
          <w:rFonts w:eastAsiaTheme="minorEastAsia"/>
          <w:b w:val="0"/>
          <w:lang w:val="en-US"/>
        </w:rPr>
        <w:t xml:space="preserve"> and</w:t>
      </w:r>
      <w:r>
        <w:rPr>
          <w:rFonts w:eastAsiaTheme="minorEastAsia"/>
          <w:b w:val="0"/>
          <w:lang w:val="en-US"/>
        </w:rPr>
        <w:t xml:space="preserve"> collect</w:t>
      </w:r>
      <w:r w:rsidR="008327B2">
        <w:rPr>
          <w:rFonts w:eastAsiaTheme="minorEastAsia"/>
          <w:b w:val="0"/>
          <w:lang w:val="en-US"/>
        </w:rPr>
        <w:t>s</w:t>
      </w:r>
      <w:r>
        <w:rPr>
          <w:rFonts w:eastAsiaTheme="minorEastAsia"/>
          <w:b w:val="0"/>
          <w:lang w:val="en-US"/>
        </w:rPr>
        <w:t xml:space="preserve"> reported CQI </w:t>
      </w:r>
      <w:r w:rsidR="00267B03">
        <w:rPr>
          <w:rFonts w:eastAsiaTheme="minorEastAsia" w:hint="eastAsia"/>
          <w:b w:val="0"/>
          <w:lang w:val="en-US"/>
        </w:rPr>
        <w:t>(d</w:t>
      </w:r>
      <w:r w:rsidR="00267B03">
        <w:rPr>
          <w:rFonts w:eastAsiaTheme="minorEastAsia"/>
          <w:b w:val="0"/>
          <w:lang w:val="en-US"/>
        </w:rPr>
        <w:t xml:space="preserve">enoted as  CQI1 and CQI2) </w:t>
      </w:r>
      <w:r>
        <w:rPr>
          <w:rFonts w:eastAsiaTheme="minorEastAsia"/>
          <w:b w:val="0"/>
          <w:lang w:val="en-US"/>
        </w:rPr>
        <w:t>and calculate</w:t>
      </w:r>
      <w:r w:rsidR="008327B2">
        <w:rPr>
          <w:rFonts w:eastAsiaTheme="minorEastAsia"/>
          <w:b w:val="0"/>
          <w:lang w:val="en-US"/>
        </w:rPr>
        <w:t>s</w:t>
      </w:r>
      <w:r>
        <w:rPr>
          <w:rFonts w:eastAsiaTheme="minorEastAsia"/>
          <w:b w:val="0"/>
          <w:lang w:val="en-US"/>
        </w:rPr>
        <w:t xml:space="preserve"> median CQI for </w:t>
      </w:r>
      <w:r w:rsidR="008327B2">
        <w:rPr>
          <w:rFonts w:eastAsiaTheme="minorEastAsia"/>
          <w:b w:val="0"/>
          <w:lang w:val="en-US"/>
        </w:rPr>
        <w:t xml:space="preserve">each </w:t>
      </w:r>
      <w:r>
        <w:rPr>
          <w:rFonts w:eastAsiaTheme="minorEastAsia"/>
          <w:b w:val="0"/>
          <w:lang w:val="en-US"/>
        </w:rPr>
        <w:t>sub-configuration</w:t>
      </w:r>
      <w:r w:rsidR="008327B2">
        <w:rPr>
          <w:rFonts w:eastAsiaTheme="minorEastAsia"/>
          <w:b w:val="0"/>
          <w:lang w:val="en-US"/>
        </w:rPr>
        <w:t xml:space="preserve"> respectively.</w:t>
      </w:r>
      <w:r w:rsidR="008327B2">
        <w:rPr>
          <w:rFonts w:eastAsiaTheme="minorEastAsia" w:hint="eastAsia"/>
          <w:b w:val="0"/>
          <w:lang w:val="en-US"/>
        </w:rPr>
        <w:t>(d</w:t>
      </w:r>
      <w:r w:rsidR="008327B2">
        <w:rPr>
          <w:rFonts w:eastAsiaTheme="minorEastAsia"/>
          <w:b w:val="0"/>
          <w:lang w:val="en-US"/>
        </w:rPr>
        <w:t>enoted as</w:t>
      </w:r>
      <w:r w:rsidR="00267B03">
        <w:rPr>
          <w:rFonts w:eastAsiaTheme="minorEastAsia"/>
          <w:b w:val="0"/>
          <w:lang w:val="en-US"/>
        </w:rPr>
        <w:t xml:space="preserve"> </w:t>
      </w:r>
      <w:r w:rsidR="008327B2">
        <w:rPr>
          <w:rFonts w:eastAsiaTheme="minorEastAsia"/>
          <w:b w:val="0"/>
          <w:lang w:val="en-US"/>
        </w:rPr>
        <w:t>median CQI1 and median CQI2)_</w:t>
      </w:r>
    </w:p>
    <w:p w14:paraId="507447C8" w14:textId="768E5876" w:rsidR="008327B2" w:rsidRDefault="008327B2" w:rsidP="008327B2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="微软雅黑"/>
          <w:b w:val="0"/>
          <w:lang w:val="en-US"/>
        </w:rPr>
        <w:lastRenderedPageBreak/>
        <w:t xml:space="preserve">For case with N=2, use P-CSI reporting or A-CSI reporting. </w:t>
      </w:r>
      <w:r>
        <w:rPr>
          <w:rFonts w:eastAsiaTheme="minorEastAsia"/>
          <w:b w:val="0"/>
          <w:lang w:val="en-US"/>
        </w:rPr>
        <w:t>TE triggers two sub-configurations simultaneously</w:t>
      </w:r>
      <w:r w:rsidR="00267B03">
        <w:rPr>
          <w:rFonts w:eastAsia="微软雅黑"/>
          <w:b w:val="0"/>
          <w:lang w:val="en-US"/>
        </w:rPr>
        <w:t xml:space="preserve"> and</w:t>
      </w:r>
      <w:r>
        <w:rPr>
          <w:rFonts w:eastAsiaTheme="minorEastAsia"/>
          <w:b w:val="0"/>
          <w:lang w:val="en-US"/>
        </w:rPr>
        <w:t xml:space="preserve"> collects reported CQI</w:t>
      </w:r>
      <w:r w:rsidR="00267B03">
        <w:rPr>
          <w:rFonts w:eastAsiaTheme="minorEastAsia"/>
          <w:b w:val="0"/>
          <w:lang w:val="en-US"/>
        </w:rPr>
        <w:t xml:space="preserve"> </w:t>
      </w:r>
      <w:r w:rsidR="00267B03">
        <w:rPr>
          <w:rFonts w:eastAsiaTheme="minorEastAsia" w:hint="eastAsia"/>
          <w:b w:val="0"/>
          <w:lang w:val="en-US"/>
        </w:rPr>
        <w:t>(d</w:t>
      </w:r>
      <w:r w:rsidR="00267B03">
        <w:rPr>
          <w:rFonts w:eastAsiaTheme="minorEastAsia"/>
          <w:b w:val="0"/>
          <w:lang w:val="en-US"/>
        </w:rPr>
        <w:t>enoted as CQI1 and CQI2)</w:t>
      </w:r>
      <w:r>
        <w:rPr>
          <w:rFonts w:eastAsiaTheme="minorEastAsia"/>
          <w:b w:val="0"/>
          <w:lang w:val="en-US"/>
        </w:rPr>
        <w:t xml:space="preserve"> and calculate median CQI respectively for sub-configuration.</w:t>
      </w:r>
      <w:r w:rsidRPr="008327B2">
        <w:rPr>
          <w:rFonts w:eastAsiaTheme="minorEastAsia" w:hint="eastAsia"/>
          <w:b w:val="0"/>
          <w:lang w:val="en-US"/>
        </w:rPr>
        <w:t xml:space="preserve"> </w:t>
      </w:r>
      <w:r>
        <w:rPr>
          <w:rFonts w:eastAsiaTheme="minorEastAsia" w:hint="eastAsia"/>
          <w:b w:val="0"/>
          <w:lang w:val="en-US"/>
        </w:rPr>
        <w:t>(d</w:t>
      </w:r>
      <w:r>
        <w:rPr>
          <w:rFonts w:eastAsiaTheme="minorEastAsia"/>
          <w:b w:val="0"/>
          <w:lang w:val="en-US"/>
        </w:rPr>
        <w:t>enoted as median CQI1 and median CQI2)_</w:t>
      </w:r>
    </w:p>
    <w:p w14:paraId="65BE0073" w14:textId="0D55A667" w:rsidR="008327B2" w:rsidRDefault="00267B03" w:rsidP="00531779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/>
          <w:b w:val="0"/>
          <w:lang w:val="en-US"/>
        </w:rPr>
        <w:t>TE</w:t>
      </w:r>
      <w:r w:rsidR="008327B2">
        <w:rPr>
          <w:rFonts w:eastAsiaTheme="minorEastAsia"/>
          <w:b w:val="0"/>
          <w:lang w:val="en-US"/>
        </w:rPr>
        <w:t xml:space="preserve"> transmits PDSCH with </w:t>
      </w:r>
      <w:r>
        <w:rPr>
          <w:rFonts w:eastAsiaTheme="minorEastAsia"/>
          <w:b w:val="0"/>
          <w:lang w:val="en-US"/>
        </w:rPr>
        <w:t>two different power, each of which is derived by CSI-RS to PDSCH power offset specified in sub-configuration with assu</w:t>
      </w:r>
      <w:r w:rsidR="00244F99">
        <w:rPr>
          <w:rFonts w:eastAsiaTheme="minorEastAsia"/>
          <w:b w:val="0"/>
          <w:lang w:val="en-US"/>
        </w:rPr>
        <w:t>mption of fixed power of CSI-RS and following test metrics are defined: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67B03" w14:paraId="37A3BF18" w14:textId="77777777" w:rsidTr="00267B03">
        <w:tc>
          <w:tcPr>
            <w:tcW w:w="10457" w:type="dxa"/>
          </w:tcPr>
          <w:p w14:paraId="1FE6C5FA" w14:textId="573D933E" w:rsidR="00267B03" w:rsidRPr="00661924" w:rsidRDefault="00267B03" w:rsidP="00267B03">
            <w:pPr>
              <w:pStyle w:val="B1"/>
            </w:pPr>
            <w:r w:rsidRPr="00661924">
              <w:t>a)</w:t>
            </w:r>
            <w:r w:rsidRPr="00661924">
              <w:tab/>
            </w:r>
            <w:r w:rsidRPr="00661924">
              <w:rPr>
                <w:rFonts w:hint="eastAsia"/>
              </w:rPr>
              <w:t>The reported CQI</w:t>
            </w:r>
            <w:r>
              <w:t>1</w:t>
            </w:r>
            <w:r w:rsidRPr="00661924">
              <w:rPr>
                <w:rFonts w:hint="eastAsia"/>
              </w:rPr>
              <w:t xml:space="preserve"> value according to the </w:t>
            </w:r>
            <w:r w:rsidRPr="00661924">
              <w:t>reference</w:t>
            </w:r>
            <w:r w:rsidRPr="00661924">
              <w:rPr>
                <w:rFonts w:hint="eastAsia"/>
              </w:rPr>
              <w:t xml:space="preserve"> channel shall be in the range of </w:t>
            </w:r>
            <w:r w:rsidRPr="00661924">
              <w:t>±1 of the reported median</w:t>
            </w:r>
            <w:r>
              <w:t xml:space="preserve"> CQI1</w:t>
            </w:r>
            <w:r w:rsidRPr="00661924">
              <w:t xml:space="preserve"> more than 90% of the time.</w:t>
            </w:r>
          </w:p>
          <w:p w14:paraId="213BC025" w14:textId="77777777" w:rsidR="00267B03" w:rsidRDefault="00267B03" w:rsidP="00267B03">
            <w:pPr>
              <w:pStyle w:val="B1"/>
            </w:pPr>
            <w:r w:rsidRPr="00661924">
              <w:t>b)</w:t>
            </w:r>
            <w:r w:rsidRPr="00661924">
              <w:tab/>
            </w:r>
            <w:r w:rsidRPr="00661924">
              <w:rPr>
                <w:rFonts w:hint="eastAsia"/>
              </w:rPr>
              <w:t>If the PDSCH BLER using the transport format indicated by median CQI</w:t>
            </w:r>
            <w:r>
              <w:t>1</w:t>
            </w:r>
            <w:r w:rsidRPr="00661924">
              <w:rPr>
                <w:rFonts w:hint="eastAsia"/>
              </w:rPr>
              <w:t xml:space="preserve"> is less than or equal to 0.1, </w:t>
            </w:r>
            <w:r w:rsidRPr="00661924">
              <w:t>then</w:t>
            </w:r>
            <w:r w:rsidRPr="00661924">
              <w:rPr>
                <w:rFonts w:hint="eastAsia"/>
              </w:rPr>
              <w:t xml:space="preserve"> the BLER using the transport format indicated by the (median CQI</w:t>
            </w:r>
            <w:r>
              <w:t>1</w:t>
            </w:r>
            <w:r w:rsidRPr="00661924">
              <w:rPr>
                <w:rFonts w:hint="eastAsia"/>
              </w:rPr>
              <w:t>+1) shall be greater than 0.1. If the PDSCH BLER using the transport format indicated by the median CQI</w:t>
            </w:r>
            <w:r>
              <w:t>1</w:t>
            </w:r>
            <w:r w:rsidRPr="00661924">
              <w:rPr>
                <w:rFonts w:hint="eastAsia"/>
              </w:rPr>
              <w:t xml:space="preserve"> is greater than 0.1, then the BLER using transport format indicated by (median CQI</w:t>
            </w:r>
            <w:r>
              <w:t>1</w:t>
            </w:r>
            <w:r w:rsidRPr="00661924">
              <w:rPr>
                <w:rFonts w:hint="eastAsia"/>
              </w:rPr>
              <w:t>-1) shall be less than or equal to 0.1.</w:t>
            </w:r>
          </w:p>
          <w:p w14:paraId="0C470AAF" w14:textId="220B3515" w:rsidR="00267B03" w:rsidRPr="00661924" w:rsidRDefault="00267B03" w:rsidP="00267B03">
            <w:pPr>
              <w:pStyle w:val="B1"/>
            </w:pPr>
            <w:r>
              <w:t>c</w:t>
            </w:r>
            <w:r w:rsidRPr="00661924">
              <w:t>)</w:t>
            </w:r>
            <w:r w:rsidRPr="00661924">
              <w:tab/>
            </w:r>
            <w:r w:rsidRPr="00661924">
              <w:rPr>
                <w:rFonts w:hint="eastAsia"/>
              </w:rPr>
              <w:t>The reported CQI</w:t>
            </w:r>
            <w:r>
              <w:t>2</w:t>
            </w:r>
            <w:r w:rsidRPr="00661924">
              <w:rPr>
                <w:rFonts w:hint="eastAsia"/>
              </w:rPr>
              <w:t xml:space="preserve"> value according to the </w:t>
            </w:r>
            <w:r w:rsidRPr="00661924">
              <w:t>reference</w:t>
            </w:r>
            <w:r w:rsidRPr="00661924">
              <w:rPr>
                <w:rFonts w:hint="eastAsia"/>
              </w:rPr>
              <w:t xml:space="preserve"> channel shall be in the range of </w:t>
            </w:r>
            <w:r w:rsidRPr="00661924">
              <w:t>±1 of the reported median</w:t>
            </w:r>
            <w:r>
              <w:t xml:space="preserve"> CQI2</w:t>
            </w:r>
            <w:r w:rsidRPr="00661924">
              <w:t xml:space="preserve"> more than 90% of the time.</w:t>
            </w:r>
          </w:p>
          <w:p w14:paraId="183B57CB" w14:textId="3447EE04" w:rsidR="00267B03" w:rsidRPr="00267B03" w:rsidRDefault="00267B03" w:rsidP="00267B03">
            <w:pPr>
              <w:pStyle w:val="B1"/>
            </w:pPr>
            <w:r>
              <w:t>d</w:t>
            </w:r>
            <w:r w:rsidRPr="00661924">
              <w:t>)</w:t>
            </w:r>
            <w:r w:rsidRPr="00661924">
              <w:tab/>
            </w:r>
            <w:r w:rsidRPr="00661924">
              <w:rPr>
                <w:rFonts w:hint="eastAsia"/>
              </w:rPr>
              <w:t>If the PDSCH BLER using the transport format indicated by median CQI</w:t>
            </w:r>
            <w:r>
              <w:t>2</w:t>
            </w:r>
            <w:r w:rsidRPr="00661924">
              <w:rPr>
                <w:rFonts w:hint="eastAsia"/>
              </w:rPr>
              <w:t xml:space="preserve"> is less than or equal to 0.1, </w:t>
            </w:r>
            <w:r w:rsidRPr="00661924">
              <w:t>then</w:t>
            </w:r>
            <w:r w:rsidRPr="00661924">
              <w:rPr>
                <w:rFonts w:hint="eastAsia"/>
              </w:rPr>
              <w:t xml:space="preserve"> the BLER using the transport format indicated by the (median CQI</w:t>
            </w:r>
            <w:r>
              <w:t>2</w:t>
            </w:r>
            <w:r w:rsidRPr="00661924">
              <w:rPr>
                <w:rFonts w:hint="eastAsia"/>
              </w:rPr>
              <w:t>+1) shall be greater than 0.1. If the PDSCH BLER using the transport format indicated by the median CQI</w:t>
            </w:r>
            <w:r>
              <w:t>2</w:t>
            </w:r>
            <w:r w:rsidRPr="00661924">
              <w:rPr>
                <w:rFonts w:hint="eastAsia"/>
              </w:rPr>
              <w:t xml:space="preserve"> is greater than 0.1, then the BLER using transport format indicated by (median CQI</w:t>
            </w:r>
            <w:r>
              <w:t>2</w:t>
            </w:r>
            <w:r w:rsidRPr="00661924">
              <w:rPr>
                <w:rFonts w:hint="eastAsia"/>
              </w:rPr>
              <w:t>-1) shall be less than or equal to 0.1.</w:t>
            </w:r>
          </w:p>
        </w:tc>
      </w:tr>
    </w:tbl>
    <w:p w14:paraId="0124F4A6" w14:textId="77777777" w:rsidR="00267B03" w:rsidRDefault="00267B03" w:rsidP="00531779">
      <w:pPr>
        <w:pStyle w:val="proposal"/>
        <w:spacing w:after="120"/>
        <w:rPr>
          <w:rFonts w:eastAsiaTheme="minorEastAsia"/>
          <w:b w:val="0"/>
        </w:rPr>
      </w:pPr>
    </w:p>
    <w:p w14:paraId="0D5037EB" w14:textId="10FFF521" w:rsidR="00B82EAA" w:rsidRDefault="00B82EAA" w:rsidP="00B82EAA">
      <w:pPr>
        <w:pStyle w:val="proposal"/>
        <w:spacing w:after="120"/>
        <w:rPr>
          <w:rFonts w:eastAsiaTheme="minorEastAsia"/>
        </w:rPr>
      </w:pPr>
      <w:r w:rsidRPr="00682BFC">
        <w:rPr>
          <w:rFonts w:eastAsiaTheme="minorEastAsia"/>
        </w:rPr>
        <w:t xml:space="preserve">Proposal </w:t>
      </w:r>
      <w:r>
        <w:rPr>
          <w:rFonts w:eastAsiaTheme="minorEastAsia"/>
        </w:rPr>
        <w:t>4</w:t>
      </w:r>
      <w:r w:rsidRPr="00682BFC">
        <w:rPr>
          <w:rFonts w:eastAsiaTheme="minorEastAsia"/>
        </w:rPr>
        <w:t xml:space="preserve">: </w:t>
      </w:r>
      <w:r>
        <w:rPr>
          <w:rFonts w:eastAsiaTheme="minorEastAsia"/>
        </w:rPr>
        <w:t>Use following test setup for power domain adaptation test as start point.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82EAA" w14:paraId="56588AA6" w14:textId="77777777" w:rsidTr="00B82EAA">
        <w:tc>
          <w:tcPr>
            <w:tcW w:w="10457" w:type="dxa"/>
          </w:tcPr>
          <w:p w14:paraId="33390D0D" w14:textId="77777777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Set two CSI-RS to PDSCH power offsets, each of which corresponds to one sub-configuration </w:t>
            </w:r>
            <w:r w:rsidRPr="00B82EAA">
              <w:rPr>
                <w:rFonts w:eastAsiaTheme="minorEastAsia" w:hint="eastAsia"/>
                <w:lang w:val="en-US"/>
              </w:rPr>
              <w:t>(d</w:t>
            </w:r>
            <w:r w:rsidRPr="00B82EAA">
              <w:rPr>
                <w:rFonts w:eastAsiaTheme="minorEastAsia"/>
                <w:lang w:val="en-US"/>
              </w:rPr>
              <w:t>enoted as offset1 and offset2).</w:t>
            </w:r>
          </w:p>
          <w:p w14:paraId="2EB67933" w14:textId="77777777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For case with N=1, use A-CSI reporting, TE triggers two sub-configurations alternatively and collects reported CQI </w:t>
            </w:r>
            <w:r w:rsidRPr="00B82EAA">
              <w:rPr>
                <w:rFonts w:eastAsiaTheme="minorEastAsia" w:hint="eastAsia"/>
                <w:lang w:val="en-US"/>
              </w:rPr>
              <w:t>(d</w:t>
            </w:r>
            <w:r w:rsidRPr="00B82EAA">
              <w:rPr>
                <w:rFonts w:eastAsiaTheme="minorEastAsia"/>
                <w:lang w:val="en-US"/>
              </w:rPr>
              <w:t>enoted as  CQI1 and CQI2) and calculates median CQI for each sub-configuration respectively.</w:t>
            </w:r>
            <w:r w:rsidRPr="00B82EAA">
              <w:rPr>
                <w:rFonts w:eastAsiaTheme="minorEastAsia" w:hint="eastAsia"/>
                <w:lang w:val="en-US"/>
              </w:rPr>
              <w:t>(d</w:t>
            </w:r>
            <w:r w:rsidRPr="00B82EAA">
              <w:rPr>
                <w:rFonts w:eastAsiaTheme="minorEastAsia"/>
                <w:lang w:val="en-US"/>
              </w:rPr>
              <w:t>enoted as median CQI1 and median CQI2)_</w:t>
            </w:r>
          </w:p>
          <w:p w14:paraId="29546C53" w14:textId="77777777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="微软雅黑"/>
                <w:lang w:val="en-US"/>
              </w:rPr>
              <w:t xml:space="preserve">For case with N=2, use P-CSI reporting or A-CSI reporting. </w:t>
            </w:r>
            <w:r w:rsidRPr="00B82EAA">
              <w:rPr>
                <w:rFonts w:eastAsiaTheme="minorEastAsia"/>
                <w:lang w:val="en-US"/>
              </w:rPr>
              <w:t>TE triggers two sub-configurations simultaneously</w:t>
            </w:r>
            <w:r w:rsidRPr="00B82EAA">
              <w:rPr>
                <w:rFonts w:eastAsia="微软雅黑"/>
                <w:lang w:val="en-US"/>
              </w:rPr>
              <w:t xml:space="preserve"> and</w:t>
            </w:r>
            <w:r w:rsidRPr="00B82EAA">
              <w:rPr>
                <w:rFonts w:eastAsiaTheme="minorEastAsia"/>
                <w:lang w:val="en-US"/>
              </w:rPr>
              <w:t xml:space="preserve"> collects reported CQI </w:t>
            </w:r>
            <w:r w:rsidRPr="00B82EAA">
              <w:rPr>
                <w:rFonts w:eastAsiaTheme="minorEastAsia" w:hint="eastAsia"/>
                <w:lang w:val="en-US"/>
              </w:rPr>
              <w:t>(d</w:t>
            </w:r>
            <w:r w:rsidRPr="00B82EAA">
              <w:rPr>
                <w:rFonts w:eastAsiaTheme="minorEastAsia"/>
                <w:lang w:val="en-US"/>
              </w:rPr>
              <w:t>enoted as CQI1 and CQI2) and calculate median CQI respectively for sub-configuration.</w:t>
            </w:r>
            <w:r w:rsidRPr="00B82EAA">
              <w:rPr>
                <w:rFonts w:eastAsiaTheme="minorEastAsia" w:hint="eastAsia"/>
                <w:lang w:val="en-US"/>
              </w:rPr>
              <w:t xml:space="preserve"> (d</w:t>
            </w:r>
            <w:r w:rsidRPr="00B82EAA">
              <w:rPr>
                <w:rFonts w:eastAsiaTheme="minorEastAsia"/>
                <w:lang w:val="en-US"/>
              </w:rPr>
              <w:t>enoted as median CQI1 and median CQI2)_</w:t>
            </w:r>
          </w:p>
          <w:p w14:paraId="26CC7AFB" w14:textId="77777777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>TE transmits PDSCH with two different power, each of which is derived by CSI-RS to PDSCH power offset specified in sub-configuration with assumption of fixed power of CSI-RS and following test metrics are defined:</w:t>
            </w: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10231"/>
            </w:tblGrid>
            <w:tr w:rsidR="00B82EAA" w:rsidRPr="00B82EAA" w14:paraId="79061DE7" w14:textId="77777777" w:rsidTr="003F7041">
              <w:tc>
                <w:tcPr>
                  <w:tcW w:w="10457" w:type="dxa"/>
                </w:tcPr>
                <w:p w14:paraId="0D96A5F6" w14:textId="77777777" w:rsidR="00B82EAA" w:rsidRPr="00B82EAA" w:rsidRDefault="00B82EAA" w:rsidP="00B82EAA">
                  <w:pPr>
                    <w:pStyle w:val="B1"/>
                    <w:rPr>
                      <w:b/>
                    </w:rPr>
                  </w:pPr>
                  <w:r w:rsidRPr="00B82EAA">
                    <w:rPr>
                      <w:b/>
                    </w:rPr>
                    <w:t>a)</w:t>
                  </w:r>
                  <w:r w:rsidRPr="00B82EAA">
                    <w:rPr>
                      <w:b/>
                    </w:rPr>
                    <w:tab/>
                  </w:r>
                  <w:r w:rsidRPr="00B82EAA">
                    <w:rPr>
                      <w:rFonts w:hint="eastAsia"/>
                      <w:b/>
                    </w:rPr>
                    <w:t>The reported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 xml:space="preserve"> value according to the </w:t>
                  </w:r>
                  <w:r w:rsidRPr="00B82EAA">
                    <w:rPr>
                      <w:b/>
                    </w:rPr>
                    <w:t>reference</w:t>
                  </w:r>
                  <w:r w:rsidRPr="00B82EAA">
                    <w:rPr>
                      <w:rFonts w:hint="eastAsia"/>
                      <w:b/>
                    </w:rPr>
                    <w:t xml:space="preserve"> channel shall be in the range of </w:t>
                  </w:r>
                  <w:r w:rsidRPr="00B82EAA">
                    <w:rPr>
                      <w:b/>
                    </w:rPr>
                    <w:t>±1 of the reported median CQI1 more than 90% of the time.</w:t>
                  </w:r>
                </w:p>
                <w:p w14:paraId="67697960" w14:textId="77777777" w:rsidR="00B82EAA" w:rsidRPr="00B82EAA" w:rsidRDefault="00B82EAA" w:rsidP="00B82EAA">
                  <w:pPr>
                    <w:pStyle w:val="B1"/>
                    <w:rPr>
                      <w:b/>
                    </w:rPr>
                  </w:pPr>
                  <w:r w:rsidRPr="00B82EAA">
                    <w:rPr>
                      <w:b/>
                    </w:rPr>
                    <w:t>b)</w:t>
                  </w:r>
                  <w:r w:rsidRPr="00B82EAA">
                    <w:rPr>
                      <w:b/>
                    </w:rPr>
                    <w:tab/>
                  </w:r>
                  <w:r w:rsidRPr="00B82EAA">
                    <w:rPr>
                      <w:rFonts w:hint="eastAsia"/>
                      <w:b/>
                    </w:rPr>
                    <w:t>If the PDSCH BLER using the transport format indicated by median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 xml:space="preserve"> is less than or equal to 0.1, </w:t>
                  </w:r>
                  <w:r w:rsidRPr="00B82EAA">
                    <w:rPr>
                      <w:b/>
                    </w:rPr>
                    <w:t>then</w:t>
                  </w:r>
                  <w:r w:rsidRPr="00B82EAA">
                    <w:rPr>
                      <w:rFonts w:hint="eastAsia"/>
                      <w:b/>
                    </w:rPr>
                    <w:t xml:space="preserve"> the BLER using the transport format indicated by the (median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>+1) shall be greater than 0.1. If the PDSCH BLER using the transport format indicated by the median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 xml:space="preserve"> is greater than 0.1, then the BLER using transport format indicated by (median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>-1) shall be less than or equal to 0.1.</w:t>
                  </w:r>
                </w:p>
                <w:p w14:paraId="54623BC1" w14:textId="77777777" w:rsidR="00B82EAA" w:rsidRPr="00B82EAA" w:rsidRDefault="00B82EAA" w:rsidP="00B82EAA">
                  <w:pPr>
                    <w:pStyle w:val="B1"/>
                    <w:rPr>
                      <w:b/>
                    </w:rPr>
                  </w:pPr>
                  <w:r w:rsidRPr="00B82EAA">
                    <w:rPr>
                      <w:b/>
                    </w:rPr>
                    <w:t>c)</w:t>
                  </w:r>
                  <w:r w:rsidRPr="00B82EAA">
                    <w:rPr>
                      <w:b/>
                    </w:rPr>
                    <w:tab/>
                  </w:r>
                  <w:r w:rsidRPr="00B82EAA">
                    <w:rPr>
                      <w:rFonts w:hint="eastAsia"/>
                      <w:b/>
                    </w:rPr>
                    <w:t>The reported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 xml:space="preserve"> value according to the </w:t>
                  </w:r>
                  <w:r w:rsidRPr="00B82EAA">
                    <w:rPr>
                      <w:b/>
                    </w:rPr>
                    <w:t>reference</w:t>
                  </w:r>
                  <w:r w:rsidRPr="00B82EAA">
                    <w:rPr>
                      <w:rFonts w:hint="eastAsia"/>
                      <w:b/>
                    </w:rPr>
                    <w:t xml:space="preserve"> channel shall be in the range of </w:t>
                  </w:r>
                  <w:r w:rsidRPr="00B82EAA">
                    <w:rPr>
                      <w:b/>
                    </w:rPr>
                    <w:t>±1 of the reported median CQI2 more than 90% of the time.</w:t>
                  </w:r>
                </w:p>
                <w:p w14:paraId="579B39D2" w14:textId="77777777" w:rsidR="00B82EAA" w:rsidRPr="00B82EAA" w:rsidRDefault="00B82EAA" w:rsidP="00B82EAA">
                  <w:pPr>
                    <w:pStyle w:val="B1"/>
                    <w:rPr>
                      <w:b/>
                    </w:rPr>
                  </w:pPr>
                  <w:r w:rsidRPr="00B82EAA">
                    <w:rPr>
                      <w:b/>
                    </w:rPr>
                    <w:t>d)</w:t>
                  </w:r>
                  <w:r w:rsidRPr="00B82EAA">
                    <w:rPr>
                      <w:b/>
                    </w:rPr>
                    <w:tab/>
                  </w:r>
                  <w:r w:rsidRPr="00B82EAA">
                    <w:rPr>
                      <w:rFonts w:hint="eastAsia"/>
                      <w:b/>
                    </w:rPr>
                    <w:t>If the PDSCH BLER using the transport format indicated by median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 xml:space="preserve"> is less than or equal to 0.1, </w:t>
                  </w:r>
                  <w:r w:rsidRPr="00B82EAA">
                    <w:rPr>
                      <w:b/>
                    </w:rPr>
                    <w:t>then</w:t>
                  </w:r>
                  <w:r w:rsidRPr="00B82EAA">
                    <w:rPr>
                      <w:rFonts w:hint="eastAsia"/>
                      <w:b/>
                    </w:rPr>
                    <w:t xml:space="preserve"> the BLER using the transport format indicated by the (median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>+1) shall be greater than 0.1. If the PDSCH BLER using the transport format indicated by the median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 xml:space="preserve"> is greater than 0.1, then the BLER using transport format indicated by (median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>-1) shall be less than or equal to 0.1.</w:t>
                  </w:r>
                </w:p>
              </w:tc>
            </w:tr>
          </w:tbl>
          <w:p w14:paraId="616AB96E" w14:textId="77777777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</w:rPr>
            </w:pPr>
          </w:p>
        </w:tc>
      </w:tr>
    </w:tbl>
    <w:p w14:paraId="4D5D8DB6" w14:textId="77777777" w:rsidR="00B82EAA" w:rsidRDefault="00B82EAA" w:rsidP="00B82EAA">
      <w:pPr>
        <w:pStyle w:val="proposal"/>
        <w:spacing w:after="120"/>
        <w:rPr>
          <w:rFonts w:eastAsiaTheme="minorEastAsia"/>
        </w:rPr>
      </w:pPr>
    </w:p>
    <w:p w14:paraId="5A769180" w14:textId="71D3C59C" w:rsidR="00C252A7" w:rsidRPr="00B82EAA" w:rsidRDefault="00C252A7" w:rsidP="00531779">
      <w:pPr>
        <w:pStyle w:val="proposal"/>
        <w:spacing w:after="120"/>
        <w:rPr>
          <w:rFonts w:eastAsiaTheme="minorEastAsia"/>
        </w:rPr>
      </w:pPr>
    </w:p>
    <w:p w14:paraId="32BEABA3" w14:textId="74556173" w:rsidR="00CA45EA" w:rsidRDefault="00C252A7" w:rsidP="00C252A7">
      <w:pPr>
        <w:pStyle w:val="proposal"/>
        <w:spacing w:after="120"/>
        <w:rPr>
          <w:rFonts w:eastAsiaTheme="minorEastAsia"/>
          <w:u w:val="single"/>
          <w:lang w:val="en-US"/>
        </w:rPr>
      </w:pPr>
      <w:r w:rsidRPr="00531779">
        <w:rPr>
          <w:rFonts w:eastAsiaTheme="minorEastAsia" w:hint="eastAsia"/>
          <w:u w:val="single"/>
          <w:lang w:val="en-US"/>
        </w:rPr>
        <w:t>Spa</w:t>
      </w:r>
      <w:r w:rsidRPr="00531779">
        <w:rPr>
          <w:rFonts w:eastAsiaTheme="minorEastAsia"/>
          <w:u w:val="single"/>
          <w:lang w:val="en-US"/>
        </w:rPr>
        <w:t>tial domain adaption</w:t>
      </w:r>
    </w:p>
    <w:p w14:paraId="0A886E6B" w14:textId="064498D2" w:rsidR="00CA45EA" w:rsidRPr="00CA45EA" w:rsidRDefault="00CA45EA" w:rsidP="00C252A7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/>
          <w:b w:val="0"/>
          <w:lang w:val="en-US"/>
        </w:rPr>
        <w:t>For test setup of follow PMI case:</w:t>
      </w:r>
    </w:p>
    <w:p w14:paraId="4BD00F84" w14:textId="40C3EBC2" w:rsidR="00531779" w:rsidRDefault="00CA45EA" w:rsidP="00531779">
      <w:pPr>
        <w:pStyle w:val="proposal"/>
        <w:spacing w:after="120"/>
        <w:rPr>
          <w:rFonts w:eastAsiaTheme="minorEastAsia"/>
          <w:b w:val="0"/>
          <w:lang w:val="en-US"/>
        </w:rPr>
      </w:pPr>
      <w:r w:rsidRPr="00B82EAA">
        <w:rPr>
          <w:rFonts w:eastAsiaTheme="minorEastAsia"/>
          <w:b w:val="0"/>
          <w:lang w:val="en-US"/>
        </w:rPr>
        <w:t xml:space="preserve">For case with N=1, use A-CSI reporting, TE triggers two CSI report sub-configurations and apply the reported CSI alternatively. </w:t>
      </w:r>
      <w:r w:rsidR="00531779" w:rsidRPr="00B82EAA">
        <w:rPr>
          <w:rFonts w:eastAsiaTheme="minorEastAsia"/>
          <w:b w:val="0"/>
          <w:lang w:val="en-US"/>
        </w:rPr>
        <w:t>Please see the following</w:t>
      </w:r>
      <w:r w:rsidRPr="00B82EAA">
        <w:rPr>
          <w:rFonts w:eastAsiaTheme="minorEastAsia"/>
          <w:b w:val="0"/>
          <w:lang w:val="en-US"/>
        </w:rPr>
        <w:t>:</w:t>
      </w:r>
    </w:p>
    <w:p w14:paraId="07F01B64" w14:textId="1938BE44" w:rsidR="00531779" w:rsidRDefault="00531779" w:rsidP="00531779">
      <w:pPr>
        <w:pStyle w:val="proposal"/>
        <w:spacing w:after="120"/>
        <w:jc w:val="center"/>
        <w:rPr>
          <w:rFonts w:eastAsiaTheme="minorEastAsia"/>
          <w:b w:val="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077736C0" wp14:editId="7FE898BE">
            <wp:extent cx="6642100" cy="1022350"/>
            <wp:effectExtent l="0" t="0" r="635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7760A" w14:textId="7EAB7EE4" w:rsidR="00531779" w:rsidRDefault="00531779" w:rsidP="00531779">
      <w:pPr>
        <w:pStyle w:val="proposal"/>
        <w:spacing w:after="120"/>
        <w:jc w:val="center"/>
        <w:rPr>
          <w:rFonts w:eastAsia="微软雅黑"/>
          <w:lang w:val="en-US"/>
        </w:rPr>
      </w:pPr>
      <w:r>
        <w:rPr>
          <w:rFonts w:eastAsia="微软雅黑"/>
          <w:lang w:val="en-US"/>
        </w:rPr>
        <w:t>Figure 2-</w:t>
      </w:r>
      <w:r w:rsidR="00CA45EA">
        <w:rPr>
          <w:rFonts w:eastAsia="微软雅黑"/>
          <w:lang w:val="en-US"/>
        </w:rPr>
        <w:t>1</w:t>
      </w:r>
      <w:r>
        <w:rPr>
          <w:rFonts w:eastAsia="微软雅黑"/>
          <w:lang w:val="en-US"/>
        </w:rPr>
        <w:t>:  Example of test procedure for N=1</w:t>
      </w:r>
    </w:p>
    <w:p w14:paraId="4A42B4FA" w14:textId="1774F6DD" w:rsidR="00244F99" w:rsidRDefault="00244F99" w:rsidP="00244F99">
      <w:pPr>
        <w:pStyle w:val="proposal"/>
        <w:spacing w:after="120"/>
        <w:rPr>
          <w:rFonts w:eastAsiaTheme="minorEastAsia"/>
          <w:b w:val="0"/>
          <w:lang w:val="en-US"/>
        </w:rPr>
      </w:pPr>
      <w:r w:rsidRPr="00B82EAA">
        <w:rPr>
          <w:rFonts w:eastAsiaTheme="minorEastAsia"/>
          <w:b w:val="0"/>
          <w:lang w:val="en-US"/>
        </w:rPr>
        <w:t>For case with N=</w:t>
      </w:r>
      <w:r w:rsidR="00B82EAA" w:rsidRPr="00B82EAA">
        <w:rPr>
          <w:rFonts w:eastAsiaTheme="minorEastAsia"/>
          <w:b w:val="0"/>
          <w:lang w:val="en-US"/>
        </w:rPr>
        <w:t>2</w:t>
      </w:r>
      <w:r w:rsidRPr="00B82EAA">
        <w:rPr>
          <w:rFonts w:eastAsiaTheme="minorEastAsia"/>
          <w:b w:val="0"/>
          <w:lang w:val="en-US"/>
        </w:rPr>
        <w:t xml:space="preserve">, use </w:t>
      </w:r>
      <w:r w:rsidR="00B82EAA">
        <w:rPr>
          <w:rFonts w:eastAsiaTheme="minorEastAsia"/>
          <w:b w:val="0"/>
          <w:lang w:val="en-US"/>
        </w:rPr>
        <w:t>P</w:t>
      </w:r>
      <w:r w:rsidRPr="00B82EAA">
        <w:rPr>
          <w:rFonts w:eastAsiaTheme="minorEastAsia"/>
          <w:b w:val="0"/>
          <w:lang w:val="en-US"/>
        </w:rPr>
        <w:t>-CSI reporting</w:t>
      </w:r>
      <w:r w:rsidR="00B82EAA">
        <w:rPr>
          <w:rFonts w:eastAsiaTheme="minorEastAsia"/>
          <w:b w:val="0"/>
          <w:lang w:val="en-US"/>
        </w:rPr>
        <w:t xml:space="preserve"> or A-CSI reporting</w:t>
      </w:r>
      <w:r w:rsidRPr="00B82EAA">
        <w:rPr>
          <w:rFonts w:eastAsiaTheme="minorEastAsia"/>
          <w:b w:val="0"/>
          <w:lang w:val="en-US"/>
        </w:rPr>
        <w:t>, TE triggers two CSI report two sub-configurations simultaneously and apply the reported CSI alternatively. Please see the following:</w:t>
      </w:r>
    </w:p>
    <w:p w14:paraId="57A8CD68" w14:textId="5CA94A11" w:rsidR="00531779" w:rsidRDefault="00531779" w:rsidP="00531779">
      <w:pPr>
        <w:pStyle w:val="proposal"/>
        <w:spacing w:after="120"/>
        <w:rPr>
          <w:rFonts w:eastAsia="微软雅黑"/>
          <w:lang w:val="en-US"/>
        </w:rPr>
      </w:pPr>
      <w:r>
        <w:rPr>
          <w:noProof/>
          <w:lang w:val="en-US"/>
        </w:rPr>
        <w:drawing>
          <wp:inline distT="0" distB="0" distL="0" distR="0" wp14:anchorId="037C1F79" wp14:editId="30879699">
            <wp:extent cx="6648450" cy="10795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CFDE7" w14:textId="0EDF8A6A" w:rsidR="00531779" w:rsidRDefault="00531779" w:rsidP="00531779">
      <w:pPr>
        <w:pStyle w:val="proposal"/>
        <w:spacing w:after="120"/>
        <w:jc w:val="center"/>
        <w:rPr>
          <w:rFonts w:eastAsia="微软雅黑"/>
          <w:lang w:val="en-US"/>
        </w:rPr>
      </w:pPr>
      <w:r>
        <w:rPr>
          <w:rFonts w:eastAsia="微软雅黑"/>
          <w:lang w:val="en-US"/>
        </w:rPr>
        <w:t>Figure 2-</w:t>
      </w:r>
      <w:r w:rsidR="00CA45EA">
        <w:rPr>
          <w:rFonts w:eastAsia="微软雅黑"/>
          <w:lang w:val="en-US"/>
        </w:rPr>
        <w:t>2</w:t>
      </w:r>
      <w:r>
        <w:rPr>
          <w:rFonts w:eastAsia="微软雅黑"/>
          <w:lang w:val="en-US"/>
        </w:rPr>
        <w:t>:  Example of test procedure for N=2</w:t>
      </w:r>
    </w:p>
    <w:p w14:paraId="5300FD1A" w14:textId="77777777" w:rsidR="003E21F5" w:rsidRPr="00CA45EA" w:rsidRDefault="003E21F5" w:rsidP="003E21F5">
      <w:pPr>
        <w:pStyle w:val="proposal"/>
        <w:spacing w:after="120"/>
        <w:rPr>
          <w:rFonts w:eastAsiaTheme="minorEastAsia"/>
          <w:b w:val="0"/>
          <w:lang w:val="en-US"/>
        </w:rPr>
      </w:pPr>
      <w:r>
        <w:rPr>
          <w:rFonts w:eastAsiaTheme="minorEastAsia"/>
          <w:b w:val="0"/>
          <w:lang w:val="en-US"/>
        </w:rPr>
        <w:t>For test setup of random PMI case:</w:t>
      </w:r>
    </w:p>
    <w:p w14:paraId="67FAB71E" w14:textId="15152E45" w:rsidR="003E21F5" w:rsidRDefault="003E21F5" w:rsidP="003E21F5">
      <w:pPr>
        <w:pStyle w:val="proposal"/>
        <w:spacing w:after="120"/>
        <w:rPr>
          <w:rFonts w:eastAsia="微软雅黑"/>
          <w:b w:val="0"/>
          <w:lang w:val="en-US"/>
        </w:rPr>
      </w:pPr>
      <w:r>
        <w:rPr>
          <w:rFonts w:eastAsia="微软雅黑" w:hint="eastAsia"/>
          <w:b w:val="0"/>
          <w:lang w:val="en-US"/>
        </w:rPr>
        <w:t>T</w:t>
      </w:r>
      <w:r>
        <w:rPr>
          <w:rFonts w:eastAsia="微软雅黑"/>
          <w:b w:val="0"/>
          <w:lang w:val="en-US"/>
        </w:rPr>
        <w:t xml:space="preserve">ype 1 spatial domain pattern: </w:t>
      </w:r>
      <w:r w:rsidR="00B82EAA">
        <w:rPr>
          <w:rFonts w:eastAsia="微软雅黑"/>
          <w:b w:val="0"/>
          <w:lang w:val="en-US"/>
        </w:rPr>
        <w:t xml:space="preserve">TE selects PMI randomly from the union of two codebook corresponding to two spatial patterns. </w:t>
      </w:r>
    </w:p>
    <w:p w14:paraId="184FF096" w14:textId="3616273E" w:rsidR="003E21F5" w:rsidRDefault="003E21F5" w:rsidP="003E21F5">
      <w:pPr>
        <w:pStyle w:val="proposal"/>
        <w:spacing w:after="120"/>
        <w:rPr>
          <w:rFonts w:eastAsia="微软雅黑"/>
          <w:b w:val="0"/>
          <w:lang w:val="en-US"/>
        </w:rPr>
      </w:pPr>
      <w:r>
        <w:rPr>
          <w:rFonts w:eastAsia="微软雅黑" w:hint="eastAsia"/>
          <w:b w:val="0"/>
          <w:lang w:val="en-US"/>
        </w:rPr>
        <w:t>T</w:t>
      </w:r>
      <w:r>
        <w:rPr>
          <w:rFonts w:eastAsia="微软雅黑"/>
          <w:b w:val="0"/>
          <w:lang w:val="en-US"/>
        </w:rPr>
        <w:t xml:space="preserve">ype 2 spatial domain pattern: </w:t>
      </w:r>
      <w:r w:rsidR="00B82EAA">
        <w:rPr>
          <w:rFonts w:eastAsia="微软雅黑"/>
          <w:b w:val="0"/>
          <w:lang w:val="en-US"/>
        </w:rPr>
        <w:t>TE selects PMI randomly from the codebook per slot per PRG.</w:t>
      </w:r>
    </w:p>
    <w:p w14:paraId="22EAFD66" w14:textId="08790BAA" w:rsidR="00531779" w:rsidRPr="003E21F5" w:rsidRDefault="003E21F5" w:rsidP="00531779">
      <w:pPr>
        <w:pStyle w:val="proposal"/>
        <w:spacing w:after="120"/>
        <w:rPr>
          <w:rFonts w:eastAsiaTheme="minorEastAsia"/>
          <w:b w:val="0"/>
          <w:lang w:val="en-US"/>
        </w:rPr>
      </w:pPr>
      <w:r w:rsidRPr="003E21F5">
        <w:rPr>
          <w:rFonts w:eastAsiaTheme="minorEastAsia"/>
          <w:b w:val="0"/>
          <w:lang w:val="en-US"/>
        </w:rPr>
        <w:t xml:space="preserve">Then legacy test metric can be reused: </w:t>
      </w:r>
      <m:oMath>
        <m:r>
          <m:rPr>
            <m:sty m:val="b"/>
          </m:rPr>
          <w:rPr>
            <w:rFonts w:ascii="Cambria Math" w:eastAsiaTheme="minorEastAsia" w:hAnsi="Cambria Math" w:hint="eastAsia"/>
            <w:lang w:val="en-US"/>
          </w:rPr>
          <m:t>γ=</m:t>
        </m:r>
        <m:f>
          <m:fPr>
            <m:ctrlPr>
              <w:rPr>
                <w:rFonts w:ascii="Cambria Math" w:eastAsiaTheme="minorEastAsia" w:hAnsi="Cambria Math"/>
                <w:b w:val="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 w:val="0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TP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follow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b w:val="0"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TP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lang w:val="en-US"/>
                  </w:rPr>
                  <m:t>random</m:t>
                </m:r>
              </m:sub>
            </m:sSub>
          </m:den>
        </m:f>
      </m:oMath>
    </w:p>
    <w:p w14:paraId="4B9F06EE" w14:textId="2DC0B3AB" w:rsidR="00B82EAA" w:rsidRDefault="00B82EAA" w:rsidP="00B82EAA">
      <w:pPr>
        <w:pStyle w:val="proposal"/>
        <w:spacing w:after="120"/>
        <w:rPr>
          <w:rFonts w:eastAsiaTheme="minorEastAsia"/>
        </w:rPr>
      </w:pPr>
      <w:r w:rsidRPr="00682BFC">
        <w:rPr>
          <w:rFonts w:eastAsiaTheme="minorEastAsia"/>
        </w:rPr>
        <w:t xml:space="preserve">Proposal </w:t>
      </w:r>
      <w:r>
        <w:rPr>
          <w:rFonts w:eastAsiaTheme="minorEastAsia"/>
        </w:rPr>
        <w:t>5</w:t>
      </w:r>
      <w:r w:rsidRPr="00682BFC">
        <w:rPr>
          <w:rFonts w:eastAsiaTheme="minorEastAsia"/>
        </w:rPr>
        <w:t xml:space="preserve">: </w:t>
      </w:r>
      <w:r>
        <w:rPr>
          <w:rFonts w:eastAsiaTheme="minorEastAsia"/>
        </w:rPr>
        <w:t>Use following test setup for spatial domain adaptation test as start point.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82EAA" w14:paraId="76CE049A" w14:textId="77777777" w:rsidTr="00B82EAA">
        <w:tc>
          <w:tcPr>
            <w:tcW w:w="10457" w:type="dxa"/>
          </w:tcPr>
          <w:p w14:paraId="1126E2D6" w14:textId="77777777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>For test setup of follow PMI case:</w:t>
            </w:r>
          </w:p>
          <w:p w14:paraId="3779DBD8" w14:textId="1BD8F2C7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For case with N=1, use A-CSI reporting, TE triggers two CSI report sub-configurations and apply the reported CSI alternatively. </w:t>
            </w:r>
          </w:p>
          <w:p w14:paraId="47F82B84" w14:textId="16AA34F5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For case with N=2, use P-CSI reporting or A-CSI reporting, TE triggers two CSI report two sub-configurations simultaneously and apply the reported CSI alternatively. </w:t>
            </w:r>
          </w:p>
          <w:p w14:paraId="36FB6B5D" w14:textId="77777777" w:rsidR="00B82EAA" w:rsidRPr="00B82EAA" w:rsidRDefault="00B82EAA" w:rsidP="00B82EAA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>For test setup of random PMI case:</w:t>
            </w:r>
          </w:p>
          <w:p w14:paraId="665297C3" w14:textId="77777777" w:rsidR="00B82EAA" w:rsidRPr="00B82EAA" w:rsidRDefault="00B82EAA" w:rsidP="00B82EAA">
            <w:pPr>
              <w:pStyle w:val="proposal"/>
              <w:spacing w:after="120"/>
              <w:rPr>
                <w:rFonts w:eastAsia="微软雅黑"/>
                <w:lang w:val="en-US"/>
              </w:rPr>
            </w:pPr>
            <w:r w:rsidRPr="00B82EAA">
              <w:rPr>
                <w:rFonts w:eastAsia="微软雅黑" w:hint="eastAsia"/>
                <w:lang w:val="en-US"/>
              </w:rPr>
              <w:t>T</w:t>
            </w:r>
            <w:r w:rsidRPr="00B82EAA">
              <w:rPr>
                <w:rFonts w:eastAsia="微软雅黑"/>
                <w:lang w:val="en-US"/>
              </w:rPr>
              <w:t xml:space="preserve">ype 1 spatial domain pattern: TE selects PMI randomly from the union of two codebook corresponding to two spatial patterns. </w:t>
            </w:r>
          </w:p>
          <w:p w14:paraId="099510E6" w14:textId="77777777" w:rsidR="00B82EAA" w:rsidRPr="00B82EAA" w:rsidRDefault="00B82EAA" w:rsidP="00B82EAA">
            <w:pPr>
              <w:pStyle w:val="proposal"/>
              <w:spacing w:after="120"/>
              <w:rPr>
                <w:rFonts w:eastAsia="微软雅黑"/>
                <w:lang w:val="en-US"/>
              </w:rPr>
            </w:pPr>
            <w:r w:rsidRPr="00B82EAA">
              <w:rPr>
                <w:rFonts w:eastAsia="微软雅黑" w:hint="eastAsia"/>
                <w:lang w:val="en-US"/>
              </w:rPr>
              <w:t>T</w:t>
            </w:r>
            <w:r w:rsidRPr="00B82EAA">
              <w:rPr>
                <w:rFonts w:eastAsia="微软雅黑"/>
                <w:lang w:val="en-US"/>
              </w:rPr>
              <w:t>ype 2 spatial domain pattern: TE selects PMI randomly from the codebook per slot per PRG.</w:t>
            </w:r>
          </w:p>
          <w:p w14:paraId="709DF507" w14:textId="78093B1C" w:rsidR="00B82EAA" w:rsidRPr="00B82EAA" w:rsidRDefault="00B82EAA" w:rsidP="00531779">
            <w:pPr>
              <w:pStyle w:val="proposal"/>
              <w:spacing w:after="120"/>
              <w:rPr>
                <w:rFonts w:eastAsiaTheme="minorEastAsia"/>
                <w:b w:val="0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Then legacy test metric can be reused: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hint="eastAsia"/>
                  <w:lang w:val="en-US"/>
                </w:rPr>
                <m:t>γ=</m:t>
              </m:r>
              <m:f>
                <m:fPr>
                  <m:ctrlPr>
                    <w:rPr>
                      <w:rFonts w:ascii="Cambria Math" w:eastAsiaTheme="minorEastAsia" w:hAnsi="Cambria Math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TP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follow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TP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random</m:t>
                      </m:r>
                    </m:sub>
                  </m:sSub>
                </m:den>
              </m:f>
            </m:oMath>
          </w:p>
        </w:tc>
      </w:tr>
    </w:tbl>
    <w:p w14:paraId="2C07FEC8" w14:textId="77777777" w:rsidR="00531779" w:rsidRPr="00B82EAA" w:rsidRDefault="00531779" w:rsidP="00531779">
      <w:pPr>
        <w:pStyle w:val="proposal"/>
        <w:spacing w:after="120"/>
        <w:rPr>
          <w:rFonts w:eastAsiaTheme="minorEastAsia"/>
          <w:b w:val="0"/>
        </w:rPr>
      </w:pP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2EC64BA2" w14:textId="3CB1B123" w:rsidR="002870A3" w:rsidRPr="002870A3" w:rsidRDefault="002870A3" w:rsidP="002870A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 we provide our views on remaining issues on demodulation and CSI requirements for NES. The observations and proposals are:</w:t>
      </w:r>
    </w:p>
    <w:p w14:paraId="7F7EA574" w14:textId="77777777" w:rsidR="002870A3" w:rsidRPr="001C5F3E" w:rsidRDefault="002870A3" w:rsidP="002870A3">
      <w:pPr>
        <w:pStyle w:val="proposal"/>
        <w:spacing w:after="120"/>
        <w:rPr>
          <w:rStyle w:val="2Char0"/>
          <w:rFonts w:eastAsiaTheme="minorEastAsia"/>
        </w:rPr>
      </w:pPr>
      <w:r w:rsidRPr="001C5F3E">
        <w:rPr>
          <w:rFonts w:eastAsiaTheme="minorEastAsia" w:hint="eastAsia"/>
        </w:rPr>
        <w:t>P</w:t>
      </w:r>
      <w:r w:rsidRPr="001C5F3E">
        <w:rPr>
          <w:rStyle w:val="2Char0"/>
          <w:rFonts w:eastAsiaTheme="minorEastAsia"/>
        </w:rPr>
        <w:t>roposal 1: Don’t define new requirements for SSB-less Scell operation.</w:t>
      </w:r>
    </w:p>
    <w:p w14:paraId="389E4538" w14:textId="77777777" w:rsidR="002870A3" w:rsidRDefault="002870A3" w:rsidP="002870A3">
      <w:pPr>
        <w:pStyle w:val="proposal"/>
        <w:spacing w:after="120"/>
        <w:rPr>
          <w:rFonts w:eastAsiaTheme="minorEastAsia"/>
        </w:rPr>
      </w:pPr>
      <w:r w:rsidRPr="00B5255A">
        <w:rPr>
          <w:rFonts w:eastAsiaTheme="minorEastAsia"/>
        </w:rPr>
        <w:t>Observation 1: When N=2 (N refer to number of CSIs to be reported in one CSI report occasion) is configured, 2 CPUs are occupied, resulting in higher CPU capacity is required compared to legacy CQI test</w:t>
      </w:r>
      <w:r w:rsidRPr="002870A3">
        <w:rPr>
          <w:rFonts w:eastAsiaTheme="minorEastAsia"/>
        </w:rPr>
        <w:t xml:space="preserve"> </w:t>
      </w:r>
      <w:r>
        <w:rPr>
          <w:rFonts w:eastAsiaTheme="minorEastAsia"/>
        </w:rPr>
        <w:t>with only one CPU occupied.</w:t>
      </w:r>
    </w:p>
    <w:p w14:paraId="2AD25122" w14:textId="77777777" w:rsidR="002870A3" w:rsidRDefault="002870A3" w:rsidP="002870A3">
      <w:pPr>
        <w:pStyle w:val="proposal"/>
        <w:spacing w:after="120"/>
        <w:rPr>
          <w:rFonts w:eastAsiaTheme="minorEastAsia"/>
        </w:rPr>
      </w:pPr>
      <w:r w:rsidRPr="00B5255A">
        <w:rPr>
          <w:rFonts w:eastAsiaTheme="minorEastAsia"/>
        </w:rPr>
        <w:t xml:space="preserve">Observation </w:t>
      </w:r>
      <w:r>
        <w:rPr>
          <w:rFonts w:eastAsiaTheme="minorEastAsia"/>
        </w:rPr>
        <w:t>2</w:t>
      </w:r>
      <w:r w:rsidRPr="00B5255A">
        <w:rPr>
          <w:rFonts w:eastAsiaTheme="minorEastAsia"/>
        </w:rPr>
        <w:t xml:space="preserve">: </w:t>
      </w:r>
      <w:r>
        <w:rPr>
          <w:rFonts w:eastAsiaTheme="minorEastAsia"/>
        </w:rPr>
        <w:t xml:space="preserve">The potential new UE behaviour is that </w:t>
      </w:r>
      <w:r w:rsidRPr="00682BFC">
        <w:rPr>
          <w:rFonts w:eastAsiaTheme="minorEastAsia"/>
        </w:rPr>
        <w:t>UE can calculate CQI for first power offset and derive the CQI for the second power offset directly by mapping the changed SINR to CQI.</w:t>
      </w:r>
    </w:p>
    <w:p w14:paraId="617F4C62" w14:textId="77777777" w:rsidR="002870A3" w:rsidRPr="00965494" w:rsidRDefault="002870A3" w:rsidP="002870A3">
      <w:pPr>
        <w:pStyle w:val="proposal"/>
        <w:spacing w:after="120"/>
        <w:rPr>
          <w:rFonts w:eastAsiaTheme="minorEastAsia"/>
        </w:rPr>
      </w:pPr>
      <w:r w:rsidRPr="00682BFC">
        <w:rPr>
          <w:rFonts w:eastAsiaTheme="minorEastAsia"/>
        </w:rPr>
        <w:t xml:space="preserve">Proposal </w:t>
      </w:r>
      <w:r>
        <w:rPr>
          <w:rFonts w:eastAsiaTheme="minorEastAsia"/>
        </w:rPr>
        <w:t>2</w:t>
      </w:r>
      <w:r w:rsidRPr="00682BFC">
        <w:rPr>
          <w:rFonts w:eastAsiaTheme="minorEastAsia"/>
        </w:rPr>
        <w:t>: Define CQI test under AWGN</w:t>
      </w:r>
      <w:r>
        <w:rPr>
          <w:rFonts w:eastAsiaTheme="minorEastAsia"/>
        </w:rPr>
        <w:t xml:space="preserve"> for power domain adaptation</w:t>
      </w:r>
      <w:r w:rsidRPr="00682BFC">
        <w:rPr>
          <w:rFonts w:eastAsiaTheme="minorEastAsia"/>
        </w:rPr>
        <w:t xml:space="preserve"> to </w:t>
      </w:r>
      <w:r w:rsidRPr="00965494">
        <w:rPr>
          <w:rFonts w:eastAsiaTheme="minorEastAsia"/>
        </w:rPr>
        <w:t xml:space="preserve">check CQI performance with multiple CPUs and if UE can calculate CQI for each power offset correctly. </w:t>
      </w:r>
    </w:p>
    <w:p w14:paraId="6BA22CEE" w14:textId="77777777" w:rsidR="002870A3" w:rsidRPr="002870A3" w:rsidRDefault="002870A3" w:rsidP="002870A3">
      <w:pPr>
        <w:pStyle w:val="proposal"/>
        <w:spacing w:after="120"/>
        <w:rPr>
          <w:rFonts w:eastAsiaTheme="minorEastAsia"/>
        </w:rPr>
      </w:pPr>
      <w:r w:rsidRPr="00B5255A">
        <w:rPr>
          <w:rFonts w:eastAsiaTheme="minorEastAsia"/>
        </w:rPr>
        <w:t xml:space="preserve">Observation </w:t>
      </w:r>
      <w:r>
        <w:rPr>
          <w:rFonts w:eastAsiaTheme="minorEastAsia"/>
        </w:rPr>
        <w:t>3</w:t>
      </w:r>
      <w:r w:rsidRPr="00B5255A">
        <w:rPr>
          <w:rFonts w:eastAsiaTheme="minorEastAsia"/>
        </w:rPr>
        <w:t xml:space="preserve">: When N=2 (N refer to number of CSIs to be reported in one CSI report occasion) is configured, 2 CPUs are occupied, resulting in higher CPU capacity is required compared to legacy </w:t>
      </w:r>
      <w:r>
        <w:rPr>
          <w:rFonts w:eastAsiaTheme="minorEastAsia"/>
        </w:rPr>
        <w:t>PMI test with only one CPU occupied and one CSI-RS configured.</w:t>
      </w:r>
    </w:p>
    <w:p w14:paraId="47A2A4CA" w14:textId="77777777" w:rsidR="002870A3" w:rsidRDefault="002870A3" w:rsidP="002870A3">
      <w:pPr>
        <w:pStyle w:val="proposal"/>
        <w:spacing w:after="120"/>
        <w:rPr>
          <w:rFonts w:eastAsiaTheme="minorEastAsia"/>
        </w:rPr>
      </w:pPr>
      <w:r w:rsidRPr="00B5255A">
        <w:rPr>
          <w:rFonts w:eastAsiaTheme="minorEastAsia"/>
        </w:rPr>
        <w:t xml:space="preserve">Observation </w:t>
      </w:r>
      <w:r>
        <w:rPr>
          <w:rFonts w:eastAsiaTheme="minorEastAsia"/>
        </w:rPr>
        <w:t>4</w:t>
      </w:r>
      <w:r w:rsidRPr="00B5255A">
        <w:rPr>
          <w:rFonts w:eastAsiaTheme="minorEastAsia"/>
        </w:rPr>
        <w:t>:</w:t>
      </w:r>
      <w:r>
        <w:rPr>
          <w:rFonts w:eastAsiaTheme="minorEastAsia"/>
        </w:rPr>
        <w:t xml:space="preserve"> The potential new UE behaviour</w:t>
      </w:r>
      <w:r w:rsidRPr="00B5255A">
        <w:rPr>
          <w:rFonts w:eastAsiaTheme="minorEastAsia"/>
        </w:rPr>
        <w:t xml:space="preserve"> </w:t>
      </w:r>
      <w:r>
        <w:rPr>
          <w:rFonts w:eastAsiaTheme="minorEastAsia"/>
        </w:rPr>
        <w:t>is that UE can utilize the character that PMIs between different spatial domain patterns are highly correlated to simplify the PMI derivation for all spatial domain patterns.</w:t>
      </w:r>
    </w:p>
    <w:p w14:paraId="5CB3BD8A" w14:textId="0F9052D4" w:rsidR="000116E1" w:rsidRDefault="002870A3" w:rsidP="002870A3">
      <w:pPr>
        <w:pStyle w:val="proposal"/>
        <w:spacing w:after="120"/>
        <w:rPr>
          <w:rFonts w:eastAsiaTheme="minorEastAsia"/>
        </w:rPr>
      </w:pPr>
      <w:r w:rsidRPr="00682BFC">
        <w:rPr>
          <w:rFonts w:eastAsiaTheme="minorEastAsia"/>
        </w:rPr>
        <w:lastRenderedPageBreak/>
        <w:t xml:space="preserve">Proposal </w:t>
      </w:r>
      <w:r>
        <w:rPr>
          <w:rFonts w:eastAsiaTheme="minorEastAsia"/>
        </w:rPr>
        <w:t>3</w:t>
      </w:r>
      <w:r w:rsidRPr="00682BFC">
        <w:rPr>
          <w:rFonts w:eastAsiaTheme="minorEastAsia"/>
        </w:rPr>
        <w:t>: Define</w:t>
      </w:r>
      <w:r>
        <w:rPr>
          <w:rFonts w:eastAsiaTheme="minorEastAsia"/>
        </w:rPr>
        <w:t xml:space="preserve"> PMI</w:t>
      </w:r>
      <w:r w:rsidRPr="00682BFC">
        <w:rPr>
          <w:rFonts w:eastAsiaTheme="minorEastAsia"/>
        </w:rPr>
        <w:t xml:space="preserve"> test </w:t>
      </w:r>
      <w:r>
        <w:rPr>
          <w:rFonts w:eastAsiaTheme="minorEastAsia"/>
        </w:rPr>
        <w:t>for spatial domain adaptation</w:t>
      </w:r>
      <w:r w:rsidRPr="00682BFC">
        <w:rPr>
          <w:rFonts w:eastAsiaTheme="minorEastAsia"/>
        </w:rPr>
        <w:t xml:space="preserve"> to </w:t>
      </w:r>
      <w:r w:rsidRPr="00965494">
        <w:rPr>
          <w:rFonts w:eastAsiaTheme="minorEastAsia"/>
        </w:rPr>
        <w:t xml:space="preserve">check </w:t>
      </w:r>
      <w:r>
        <w:rPr>
          <w:rFonts w:eastAsiaTheme="minorEastAsia"/>
        </w:rPr>
        <w:t>PMI</w:t>
      </w:r>
      <w:r w:rsidRPr="00965494">
        <w:rPr>
          <w:rFonts w:eastAsiaTheme="minorEastAsia"/>
        </w:rPr>
        <w:t xml:space="preserve"> performance with multiple CPUs and if UE can calculate </w:t>
      </w:r>
      <w:r>
        <w:rPr>
          <w:rFonts w:eastAsiaTheme="minorEastAsia"/>
        </w:rPr>
        <w:t>PMI</w:t>
      </w:r>
      <w:r w:rsidRPr="00965494">
        <w:rPr>
          <w:rFonts w:eastAsiaTheme="minorEastAsia"/>
        </w:rPr>
        <w:t xml:space="preserve"> for each </w:t>
      </w:r>
      <w:r>
        <w:rPr>
          <w:rFonts w:eastAsiaTheme="minorEastAsia"/>
        </w:rPr>
        <w:t xml:space="preserve">spatial pattern </w:t>
      </w:r>
      <w:r w:rsidRPr="00965494">
        <w:rPr>
          <w:rFonts w:eastAsiaTheme="minorEastAsia"/>
        </w:rPr>
        <w:t xml:space="preserve">correctly. </w:t>
      </w:r>
    </w:p>
    <w:p w14:paraId="696E6355" w14:textId="77777777" w:rsidR="00B82EAA" w:rsidRDefault="00B82EAA" w:rsidP="00B82EAA">
      <w:pPr>
        <w:pStyle w:val="proposal"/>
        <w:spacing w:after="120"/>
        <w:rPr>
          <w:rFonts w:eastAsiaTheme="minorEastAsia"/>
        </w:rPr>
      </w:pPr>
      <w:r w:rsidRPr="00682BFC">
        <w:rPr>
          <w:rFonts w:eastAsiaTheme="minorEastAsia"/>
        </w:rPr>
        <w:t xml:space="preserve">Proposal </w:t>
      </w:r>
      <w:r>
        <w:rPr>
          <w:rFonts w:eastAsiaTheme="minorEastAsia"/>
        </w:rPr>
        <w:t>4</w:t>
      </w:r>
      <w:r w:rsidRPr="00682BFC">
        <w:rPr>
          <w:rFonts w:eastAsiaTheme="minorEastAsia"/>
        </w:rPr>
        <w:t xml:space="preserve">: </w:t>
      </w:r>
      <w:r>
        <w:rPr>
          <w:rFonts w:eastAsiaTheme="minorEastAsia"/>
        </w:rPr>
        <w:t>Use following test setup for power domain adaptation test as start point.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82EAA" w14:paraId="7BD43001" w14:textId="77777777" w:rsidTr="003F7041">
        <w:tc>
          <w:tcPr>
            <w:tcW w:w="10457" w:type="dxa"/>
          </w:tcPr>
          <w:p w14:paraId="4AE5A03A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Set two CSI-RS to PDSCH power offsets, each of which corresponds to one sub-configuration </w:t>
            </w:r>
            <w:r w:rsidRPr="00B82EAA">
              <w:rPr>
                <w:rFonts w:eastAsiaTheme="minorEastAsia" w:hint="eastAsia"/>
                <w:lang w:val="en-US"/>
              </w:rPr>
              <w:t>(d</w:t>
            </w:r>
            <w:r w:rsidRPr="00B82EAA">
              <w:rPr>
                <w:rFonts w:eastAsiaTheme="minorEastAsia"/>
                <w:lang w:val="en-US"/>
              </w:rPr>
              <w:t>enoted as offset1 and offset2).</w:t>
            </w:r>
          </w:p>
          <w:p w14:paraId="66409D92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For case with N=1, use A-CSI reporting, TE triggers two sub-configurations alternatively and collects reported CQI </w:t>
            </w:r>
            <w:r w:rsidRPr="00B82EAA">
              <w:rPr>
                <w:rFonts w:eastAsiaTheme="minorEastAsia" w:hint="eastAsia"/>
                <w:lang w:val="en-US"/>
              </w:rPr>
              <w:t>(d</w:t>
            </w:r>
            <w:r w:rsidRPr="00B82EAA">
              <w:rPr>
                <w:rFonts w:eastAsiaTheme="minorEastAsia"/>
                <w:lang w:val="en-US"/>
              </w:rPr>
              <w:t>enoted as  CQI1 and CQI2) and calculates median CQI for each sub-configuration respectively.</w:t>
            </w:r>
            <w:r w:rsidRPr="00B82EAA">
              <w:rPr>
                <w:rFonts w:eastAsiaTheme="minorEastAsia" w:hint="eastAsia"/>
                <w:lang w:val="en-US"/>
              </w:rPr>
              <w:t>(d</w:t>
            </w:r>
            <w:r w:rsidRPr="00B82EAA">
              <w:rPr>
                <w:rFonts w:eastAsiaTheme="minorEastAsia"/>
                <w:lang w:val="en-US"/>
              </w:rPr>
              <w:t>enoted as median CQI1 and median CQI2)_</w:t>
            </w:r>
          </w:p>
          <w:p w14:paraId="57E9D556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="微软雅黑"/>
                <w:lang w:val="en-US"/>
              </w:rPr>
              <w:t xml:space="preserve">For case with N=2, use P-CSI reporting or A-CSI reporting. </w:t>
            </w:r>
            <w:r w:rsidRPr="00B82EAA">
              <w:rPr>
                <w:rFonts w:eastAsiaTheme="minorEastAsia"/>
                <w:lang w:val="en-US"/>
              </w:rPr>
              <w:t>TE triggers two sub-configurations simultaneously</w:t>
            </w:r>
            <w:r w:rsidRPr="00B82EAA">
              <w:rPr>
                <w:rFonts w:eastAsia="微软雅黑"/>
                <w:lang w:val="en-US"/>
              </w:rPr>
              <w:t xml:space="preserve"> and</w:t>
            </w:r>
            <w:r w:rsidRPr="00B82EAA">
              <w:rPr>
                <w:rFonts w:eastAsiaTheme="minorEastAsia"/>
                <w:lang w:val="en-US"/>
              </w:rPr>
              <w:t xml:space="preserve"> collects reported CQI </w:t>
            </w:r>
            <w:r w:rsidRPr="00B82EAA">
              <w:rPr>
                <w:rFonts w:eastAsiaTheme="minorEastAsia" w:hint="eastAsia"/>
                <w:lang w:val="en-US"/>
              </w:rPr>
              <w:t>(d</w:t>
            </w:r>
            <w:r w:rsidRPr="00B82EAA">
              <w:rPr>
                <w:rFonts w:eastAsiaTheme="minorEastAsia"/>
                <w:lang w:val="en-US"/>
              </w:rPr>
              <w:t>enoted as CQI1 and CQI2) and calculate median CQI respectively for sub-configuration.</w:t>
            </w:r>
            <w:r w:rsidRPr="00B82EAA">
              <w:rPr>
                <w:rFonts w:eastAsiaTheme="minorEastAsia" w:hint="eastAsia"/>
                <w:lang w:val="en-US"/>
              </w:rPr>
              <w:t xml:space="preserve"> (d</w:t>
            </w:r>
            <w:r w:rsidRPr="00B82EAA">
              <w:rPr>
                <w:rFonts w:eastAsiaTheme="minorEastAsia"/>
                <w:lang w:val="en-US"/>
              </w:rPr>
              <w:t>enoted as median CQI1 and median CQI2)_</w:t>
            </w:r>
          </w:p>
          <w:p w14:paraId="40AA2247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>TE transmits PDSCH with two different power, each of which is derived by CSI-RS to PDSCH power offset specified in sub-configuration with assumption of fixed power of CSI-RS and following test metrics are defined:</w:t>
            </w: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10231"/>
            </w:tblGrid>
            <w:tr w:rsidR="00B82EAA" w:rsidRPr="00B82EAA" w14:paraId="4695DD35" w14:textId="77777777" w:rsidTr="003F7041">
              <w:tc>
                <w:tcPr>
                  <w:tcW w:w="10457" w:type="dxa"/>
                </w:tcPr>
                <w:p w14:paraId="59F1D60F" w14:textId="77777777" w:rsidR="00B82EAA" w:rsidRPr="00B82EAA" w:rsidRDefault="00B82EAA" w:rsidP="003F7041">
                  <w:pPr>
                    <w:pStyle w:val="B1"/>
                    <w:rPr>
                      <w:b/>
                    </w:rPr>
                  </w:pPr>
                  <w:r w:rsidRPr="00B82EAA">
                    <w:rPr>
                      <w:b/>
                    </w:rPr>
                    <w:t>a)</w:t>
                  </w:r>
                  <w:r w:rsidRPr="00B82EAA">
                    <w:rPr>
                      <w:b/>
                    </w:rPr>
                    <w:tab/>
                  </w:r>
                  <w:r w:rsidRPr="00B82EAA">
                    <w:rPr>
                      <w:rFonts w:hint="eastAsia"/>
                      <w:b/>
                    </w:rPr>
                    <w:t>The reported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 xml:space="preserve"> value according to the </w:t>
                  </w:r>
                  <w:r w:rsidRPr="00B82EAA">
                    <w:rPr>
                      <w:b/>
                    </w:rPr>
                    <w:t>reference</w:t>
                  </w:r>
                  <w:r w:rsidRPr="00B82EAA">
                    <w:rPr>
                      <w:rFonts w:hint="eastAsia"/>
                      <w:b/>
                    </w:rPr>
                    <w:t xml:space="preserve"> channel shall be in the range of </w:t>
                  </w:r>
                  <w:r w:rsidRPr="00B82EAA">
                    <w:rPr>
                      <w:b/>
                    </w:rPr>
                    <w:t>±1 of the reported median CQI1 more than 90% of the time.</w:t>
                  </w:r>
                </w:p>
                <w:p w14:paraId="2DADD63E" w14:textId="77777777" w:rsidR="00B82EAA" w:rsidRPr="00B82EAA" w:rsidRDefault="00B82EAA" w:rsidP="003F7041">
                  <w:pPr>
                    <w:pStyle w:val="B1"/>
                    <w:rPr>
                      <w:b/>
                    </w:rPr>
                  </w:pPr>
                  <w:r w:rsidRPr="00B82EAA">
                    <w:rPr>
                      <w:b/>
                    </w:rPr>
                    <w:t>b)</w:t>
                  </w:r>
                  <w:r w:rsidRPr="00B82EAA">
                    <w:rPr>
                      <w:b/>
                    </w:rPr>
                    <w:tab/>
                  </w:r>
                  <w:r w:rsidRPr="00B82EAA">
                    <w:rPr>
                      <w:rFonts w:hint="eastAsia"/>
                      <w:b/>
                    </w:rPr>
                    <w:t>If the PDSCH BLER using the transport format indicated by median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 xml:space="preserve"> is less than or equal to 0.1, </w:t>
                  </w:r>
                  <w:r w:rsidRPr="00B82EAA">
                    <w:rPr>
                      <w:b/>
                    </w:rPr>
                    <w:t>then</w:t>
                  </w:r>
                  <w:r w:rsidRPr="00B82EAA">
                    <w:rPr>
                      <w:rFonts w:hint="eastAsia"/>
                      <w:b/>
                    </w:rPr>
                    <w:t xml:space="preserve"> the BLER using the transport format indicated by the (median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>+1) shall be greater than 0.1. If the PDSCH BLER using the transport format indicated by the median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 xml:space="preserve"> is greater than 0.1, then the BLER using transport format indicated by (median CQI</w:t>
                  </w:r>
                  <w:r w:rsidRPr="00B82EAA">
                    <w:rPr>
                      <w:b/>
                    </w:rPr>
                    <w:t>1</w:t>
                  </w:r>
                  <w:r w:rsidRPr="00B82EAA">
                    <w:rPr>
                      <w:rFonts w:hint="eastAsia"/>
                      <w:b/>
                    </w:rPr>
                    <w:t>-1) shall be less than or equal to 0.1.</w:t>
                  </w:r>
                </w:p>
                <w:p w14:paraId="0100C55F" w14:textId="77777777" w:rsidR="00B82EAA" w:rsidRPr="00B82EAA" w:rsidRDefault="00B82EAA" w:rsidP="003F7041">
                  <w:pPr>
                    <w:pStyle w:val="B1"/>
                    <w:rPr>
                      <w:b/>
                    </w:rPr>
                  </w:pPr>
                  <w:r w:rsidRPr="00B82EAA">
                    <w:rPr>
                      <w:b/>
                    </w:rPr>
                    <w:t>c)</w:t>
                  </w:r>
                  <w:r w:rsidRPr="00B82EAA">
                    <w:rPr>
                      <w:b/>
                    </w:rPr>
                    <w:tab/>
                  </w:r>
                  <w:r w:rsidRPr="00B82EAA">
                    <w:rPr>
                      <w:rFonts w:hint="eastAsia"/>
                      <w:b/>
                    </w:rPr>
                    <w:t>The reported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 xml:space="preserve"> value according to the </w:t>
                  </w:r>
                  <w:r w:rsidRPr="00B82EAA">
                    <w:rPr>
                      <w:b/>
                    </w:rPr>
                    <w:t>reference</w:t>
                  </w:r>
                  <w:r w:rsidRPr="00B82EAA">
                    <w:rPr>
                      <w:rFonts w:hint="eastAsia"/>
                      <w:b/>
                    </w:rPr>
                    <w:t xml:space="preserve"> channel shall be in the range of </w:t>
                  </w:r>
                  <w:r w:rsidRPr="00B82EAA">
                    <w:rPr>
                      <w:b/>
                    </w:rPr>
                    <w:t>±1 of the reported median CQI2 more than 90% of the time.</w:t>
                  </w:r>
                </w:p>
                <w:p w14:paraId="15A06D82" w14:textId="77777777" w:rsidR="00B82EAA" w:rsidRPr="00B82EAA" w:rsidRDefault="00B82EAA" w:rsidP="003F7041">
                  <w:pPr>
                    <w:pStyle w:val="B1"/>
                    <w:rPr>
                      <w:b/>
                    </w:rPr>
                  </w:pPr>
                  <w:r w:rsidRPr="00B82EAA">
                    <w:rPr>
                      <w:b/>
                    </w:rPr>
                    <w:t>d)</w:t>
                  </w:r>
                  <w:r w:rsidRPr="00B82EAA">
                    <w:rPr>
                      <w:b/>
                    </w:rPr>
                    <w:tab/>
                  </w:r>
                  <w:r w:rsidRPr="00B82EAA">
                    <w:rPr>
                      <w:rFonts w:hint="eastAsia"/>
                      <w:b/>
                    </w:rPr>
                    <w:t>If the PDSCH BLER using the transport format indicated by median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 xml:space="preserve"> is less than or equal to 0.1, </w:t>
                  </w:r>
                  <w:r w:rsidRPr="00B82EAA">
                    <w:rPr>
                      <w:b/>
                    </w:rPr>
                    <w:t>then</w:t>
                  </w:r>
                  <w:r w:rsidRPr="00B82EAA">
                    <w:rPr>
                      <w:rFonts w:hint="eastAsia"/>
                      <w:b/>
                    </w:rPr>
                    <w:t xml:space="preserve"> the BLER using the transport format indicated by the (median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>+1) shall be greater than 0.1. If the PDSCH BLER using the transport format indicated by the median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 xml:space="preserve"> is greater than 0.1, then the BLER using transport format indicated by (median CQI</w:t>
                  </w:r>
                  <w:r w:rsidRPr="00B82EAA">
                    <w:rPr>
                      <w:b/>
                    </w:rPr>
                    <w:t>2</w:t>
                  </w:r>
                  <w:r w:rsidRPr="00B82EAA">
                    <w:rPr>
                      <w:rFonts w:hint="eastAsia"/>
                      <w:b/>
                    </w:rPr>
                    <w:t>-1) shall be less than or equal to 0.1.</w:t>
                  </w:r>
                </w:p>
              </w:tc>
            </w:tr>
          </w:tbl>
          <w:p w14:paraId="7E541C72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</w:rPr>
            </w:pPr>
          </w:p>
        </w:tc>
      </w:tr>
    </w:tbl>
    <w:p w14:paraId="02651077" w14:textId="77777777" w:rsidR="00B82EAA" w:rsidRDefault="00B82EAA" w:rsidP="00B82EAA">
      <w:pPr>
        <w:pStyle w:val="proposal"/>
        <w:spacing w:after="120"/>
        <w:rPr>
          <w:rFonts w:eastAsiaTheme="minorEastAsia"/>
        </w:rPr>
      </w:pPr>
    </w:p>
    <w:p w14:paraId="25056B89" w14:textId="77777777" w:rsidR="00B82EAA" w:rsidRDefault="00B82EAA" w:rsidP="00B82EAA">
      <w:pPr>
        <w:pStyle w:val="proposal"/>
        <w:spacing w:after="120"/>
        <w:rPr>
          <w:rFonts w:eastAsiaTheme="minorEastAsia"/>
        </w:rPr>
      </w:pPr>
      <w:r w:rsidRPr="00682BFC">
        <w:rPr>
          <w:rFonts w:eastAsiaTheme="minorEastAsia"/>
        </w:rPr>
        <w:t xml:space="preserve">Proposal </w:t>
      </w:r>
      <w:r>
        <w:rPr>
          <w:rFonts w:eastAsiaTheme="minorEastAsia"/>
        </w:rPr>
        <w:t>5</w:t>
      </w:r>
      <w:r w:rsidRPr="00682BFC">
        <w:rPr>
          <w:rFonts w:eastAsiaTheme="minorEastAsia"/>
        </w:rPr>
        <w:t xml:space="preserve">: </w:t>
      </w:r>
      <w:r>
        <w:rPr>
          <w:rFonts w:eastAsiaTheme="minorEastAsia"/>
        </w:rPr>
        <w:t>Use following test setup for spatial domain adaptation test as start point.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82EAA" w14:paraId="6BDFC3BD" w14:textId="77777777" w:rsidTr="003F7041">
        <w:tc>
          <w:tcPr>
            <w:tcW w:w="10457" w:type="dxa"/>
          </w:tcPr>
          <w:p w14:paraId="5BFB3C30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>For test setup of follow PMI case:</w:t>
            </w:r>
          </w:p>
          <w:p w14:paraId="5040D9F9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For case with N=1, use A-CSI reporting, TE triggers two CSI report sub-configurations and apply the reported CSI alternatively. </w:t>
            </w:r>
          </w:p>
          <w:p w14:paraId="62F70BCF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For case with N=2, use P-CSI reporting or A-CSI reporting, TE triggers two CSI report two sub-configurations simultaneously and apply the reported CSI alternatively. </w:t>
            </w:r>
          </w:p>
          <w:p w14:paraId="3A8CE2AF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>For test setup of random PMI case:</w:t>
            </w:r>
          </w:p>
          <w:p w14:paraId="49E12F49" w14:textId="77777777" w:rsidR="00B82EAA" w:rsidRPr="00B82EAA" w:rsidRDefault="00B82EAA" w:rsidP="003F7041">
            <w:pPr>
              <w:pStyle w:val="proposal"/>
              <w:spacing w:after="120"/>
              <w:rPr>
                <w:rFonts w:eastAsia="微软雅黑"/>
                <w:lang w:val="en-US"/>
              </w:rPr>
            </w:pPr>
            <w:r w:rsidRPr="00B82EAA">
              <w:rPr>
                <w:rFonts w:eastAsia="微软雅黑" w:hint="eastAsia"/>
                <w:lang w:val="en-US"/>
              </w:rPr>
              <w:t>T</w:t>
            </w:r>
            <w:r w:rsidRPr="00B82EAA">
              <w:rPr>
                <w:rFonts w:eastAsia="微软雅黑"/>
                <w:lang w:val="en-US"/>
              </w:rPr>
              <w:t xml:space="preserve">ype 1 spatial domain pattern: TE selects PMI randomly from the union of two codebook corresponding to two spatial patterns. </w:t>
            </w:r>
          </w:p>
          <w:p w14:paraId="5EDFE9F2" w14:textId="77777777" w:rsidR="00B82EAA" w:rsidRPr="00B82EAA" w:rsidRDefault="00B82EAA" w:rsidP="003F7041">
            <w:pPr>
              <w:pStyle w:val="proposal"/>
              <w:spacing w:after="120"/>
              <w:rPr>
                <w:rFonts w:eastAsia="微软雅黑"/>
                <w:lang w:val="en-US"/>
              </w:rPr>
            </w:pPr>
            <w:r w:rsidRPr="00B82EAA">
              <w:rPr>
                <w:rFonts w:eastAsia="微软雅黑" w:hint="eastAsia"/>
                <w:lang w:val="en-US"/>
              </w:rPr>
              <w:t>T</w:t>
            </w:r>
            <w:r w:rsidRPr="00B82EAA">
              <w:rPr>
                <w:rFonts w:eastAsia="微软雅黑"/>
                <w:lang w:val="en-US"/>
              </w:rPr>
              <w:t>ype 2 spatial domain pattern: TE selects PMI randomly from the codebook per slot per PRG.</w:t>
            </w:r>
          </w:p>
          <w:p w14:paraId="4F1ECE5E" w14:textId="77777777" w:rsidR="00B82EAA" w:rsidRPr="00B82EAA" w:rsidRDefault="00B82EAA" w:rsidP="003F7041">
            <w:pPr>
              <w:pStyle w:val="proposal"/>
              <w:spacing w:after="120"/>
              <w:rPr>
                <w:rFonts w:eastAsiaTheme="minorEastAsia"/>
                <w:b w:val="0"/>
                <w:lang w:val="en-US"/>
              </w:rPr>
            </w:pPr>
            <w:r w:rsidRPr="00B82EAA">
              <w:rPr>
                <w:rFonts w:eastAsiaTheme="minorEastAsia"/>
                <w:lang w:val="en-US"/>
              </w:rPr>
              <w:t xml:space="preserve">Then legacy test metric can be reused: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hint="eastAsia"/>
                  <w:lang w:val="en-US"/>
                </w:rPr>
                <m:t>γ=</m:t>
              </m:r>
              <m:f>
                <m:fPr>
                  <m:ctrlPr>
                    <w:rPr>
                      <w:rFonts w:ascii="Cambria Math" w:eastAsiaTheme="minorEastAsia" w:hAnsi="Cambria Math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TP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follow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TP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lang w:val="en-US"/>
                        </w:rPr>
                        <m:t>random</m:t>
                      </m:r>
                    </m:sub>
                  </m:sSub>
                </m:den>
              </m:f>
            </m:oMath>
          </w:p>
        </w:tc>
      </w:tr>
    </w:tbl>
    <w:p w14:paraId="1256F08A" w14:textId="77777777" w:rsidR="00B82EAA" w:rsidRPr="00B82EAA" w:rsidRDefault="00B82EAA" w:rsidP="002870A3">
      <w:pPr>
        <w:pStyle w:val="proposal"/>
        <w:spacing w:after="120"/>
        <w:rPr>
          <w:rFonts w:eastAsiaTheme="minorEastAsia"/>
        </w:rPr>
      </w:pPr>
    </w:p>
    <w:p w14:paraId="03A13727" w14:textId="1B22E5A1" w:rsidR="005F1522" w:rsidRDefault="005F1522" w:rsidP="005F1522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7A6121B7" w14:textId="7A8A686A" w:rsidR="0099779F" w:rsidRPr="002C4FC3" w:rsidRDefault="00AF42E5" w:rsidP="002C4FC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  R1-230073 </w:t>
      </w:r>
      <w:r w:rsidRPr="00AF42E5">
        <w:rPr>
          <w:rFonts w:eastAsiaTheme="minorEastAsia"/>
          <w:lang w:eastAsia="zh-CN"/>
        </w:rPr>
        <w:t>Power saving techniques in spatial and power domains</w:t>
      </w:r>
      <w:r>
        <w:rPr>
          <w:rFonts w:eastAsiaTheme="minorEastAsia"/>
          <w:lang w:eastAsia="zh-CN"/>
        </w:rPr>
        <w:t xml:space="preserve">. Huawei, HiSilicon </w:t>
      </w:r>
    </w:p>
    <w:sectPr w:rsidR="0099779F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B0C9F" w14:textId="77777777" w:rsidR="00480742" w:rsidRDefault="00480742">
      <w:r>
        <w:separator/>
      </w:r>
    </w:p>
  </w:endnote>
  <w:endnote w:type="continuationSeparator" w:id="0">
    <w:p w14:paraId="50372469" w14:textId="77777777" w:rsidR="00480742" w:rsidRDefault="00480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C089F" w14:textId="77777777" w:rsidR="00480742" w:rsidRDefault="00480742">
      <w:r>
        <w:separator/>
      </w:r>
    </w:p>
  </w:footnote>
  <w:footnote w:type="continuationSeparator" w:id="0">
    <w:p w14:paraId="1CDDA209" w14:textId="77777777" w:rsidR="00480742" w:rsidRDefault="00480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1559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38C1007"/>
    <w:multiLevelType w:val="hybridMultilevel"/>
    <w:tmpl w:val="FFC282A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D92D57"/>
    <w:multiLevelType w:val="hybridMultilevel"/>
    <w:tmpl w:val="32D22DCC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1B0844E6">
      <w:start w:val="20"/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F6D7CBD"/>
    <w:multiLevelType w:val="hybridMultilevel"/>
    <w:tmpl w:val="A55E6EFE"/>
    <w:lvl w:ilvl="0" w:tplc="0CEABA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52C67D3"/>
    <w:multiLevelType w:val="hybridMultilevel"/>
    <w:tmpl w:val="B544775E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369445DC">
      <w:numFmt w:val="bullet"/>
      <w:lvlText w:val="–"/>
      <w:lvlJc w:val="left"/>
      <w:pPr>
        <w:ind w:left="1124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D8181E"/>
    <w:multiLevelType w:val="hybridMultilevel"/>
    <w:tmpl w:val="F41EC166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369445DC">
      <w:numFmt w:val="bullet"/>
      <w:lvlText w:val="–"/>
      <w:lvlJc w:val="left"/>
      <w:pPr>
        <w:ind w:left="1124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560541"/>
    <w:multiLevelType w:val="hybridMultilevel"/>
    <w:tmpl w:val="8D86F15A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4" w15:restartNumberingAfterBreak="0">
    <w:nsid w:val="5D51468E"/>
    <w:multiLevelType w:val="hybridMultilevel"/>
    <w:tmpl w:val="E020D114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4218E646">
      <w:start w:val="5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26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1967ADB"/>
    <w:multiLevelType w:val="hybridMultilevel"/>
    <w:tmpl w:val="0BD89DC0"/>
    <w:lvl w:ilvl="0" w:tplc="369445DC">
      <w:numFmt w:val="bullet"/>
      <w:lvlText w:val="–"/>
      <w:lvlJc w:val="left"/>
      <w:pPr>
        <w:ind w:left="988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2911D2"/>
    <w:multiLevelType w:val="hybridMultilevel"/>
    <w:tmpl w:val="680C2E3A"/>
    <w:lvl w:ilvl="0" w:tplc="F01E74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2"/>
  </w:num>
  <w:num w:numId="4">
    <w:abstractNumId w:val="34"/>
  </w:num>
  <w:num w:numId="5">
    <w:abstractNumId w:val="23"/>
  </w:num>
  <w:num w:numId="6">
    <w:abstractNumId w:val="0"/>
  </w:num>
  <w:num w:numId="7">
    <w:abstractNumId w:val="3"/>
  </w:num>
  <w:num w:numId="8">
    <w:abstractNumId w:val="15"/>
  </w:num>
  <w:num w:numId="9">
    <w:abstractNumId w:val="20"/>
  </w:num>
  <w:num w:numId="10">
    <w:abstractNumId w:val="29"/>
  </w:num>
  <w:num w:numId="11">
    <w:abstractNumId w:val="33"/>
  </w:num>
  <w:num w:numId="12">
    <w:abstractNumId w:val="11"/>
  </w:num>
  <w:num w:numId="13">
    <w:abstractNumId w:val="27"/>
  </w:num>
  <w:num w:numId="14">
    <w:abstractNumId w:val="6"/>
  </w:num>
  <w:num w:numId="15">
    <w:abstractNumId w:val="12"/>
  </w:num>
  <w:num w:numId="16">
    <w:abstractNumId w:val="19"/>
  </w:num>
  <w:num w:numId="17">
    <w:abstractNumId w:val="12"/>
  </w:num>
  <w:num w:numId="18">
    <w:abstractNumId w:val="12"/>
  </w:num>
  <w:num w:numId="19">
    <w:abstractNumId w:val="12"/>
  </w:num>
  <w:num w:numId="20">
    <w:abstractNumId w:val="5"/>
  </w:num>
  <w:num w:numId="21">
    <w:abstractNumId w:val="10"/>
  </w:num>
  <w:num w:numId="22">
    <w:abstractNumId w:val="31"/>
  </w:num>
  <w:num w:numId="23">
    <w:abstractNumId w:val="22"/>
  </w:num>
  <w:num w:numId="24">
    <w:abstractNumId w:val="30"/>
  </w:num>
  <w:num w:numId="25">
    <w:abstractNumId w:val="12"/>
  </w:num>
  <w:num w:numId="26">
    <w:abstractNumId w:val="12"/>
  </w:num>
  <w:num w:numId="27">
    <w:abstractNumId w:val="12"/>
  </w:num>
  <w:num w:numId="28">
    <w:abstractNumId w:val="24"/>
  </w:num>
  <w:num w:numId="29">
    <w:abstractNumId w:val="12"/>
  </w:num>
  <w:num w:numId="30">
    <w:abstractNumId w:val="26"/>
  </w:num>
  <w:num w:numId="31">
    <w:abstractNumId w:val="17"/>
  </w:num>
  <w:num w:numId="32">
    <w:abstractNumId w:val="14"/>
  </w:num>
  <w:num w:numId="33">
    <w:abstractNumId w:val="9"/>
  </w:num>
  <w:num w:numId="34">
    <w:abstractNumId w:val="8"/>
  </w:num>
  <w:num w:numId="35">
    <w:abstractNumId w:val="13"/>
  </w:num>
  <w:num w:numId="36">
    <w:abstractNumId w:val="18"/>
  </w:num>
  <w:num w:numId="37">
    <w:abstractNumId w:val="12"/>
  </w:num>
  <w:num w:numId="38">
    <w:abstractNumId w:val="4"/>
  </w:num>
  <w:num w:numId="39">
    <w:abstractNumId w:val="25"/>
  </w:num>
  <w:num w:numId="40">
    <w:abstractNumId w:val="7"/>
  </w:num>
  <w:num w:numId="41">
    <w:abstractNumId w:val="16"/>
  </w:num>
  <w:num w:numId="42">
    <w:abstractNumId w:val="12"/>
  </w:num>
  <w:num w:numId="43">
    <w:abstractNumId w:val="21"/>
  </w:num>
  <w:num w:numId="44">
    <w:abstractNumId w:val="28"/>
  </w:num>
  <w:num w:numId="45">
    <w:abstractNumId w:val="11"/>
  </w:num>
  <w:num w:numId="46">
    <w:abstractNumId w:val="12"/>
  </w:num>
  <w:num w:numId="47">
    <w:abstractNumId w:val="12"/>
  </w:num>
  <w:num w:numId="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6E1"/>
    <w:rsid w:val="000118F6"/>
    <w:rsid w:val="0001291E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236"/>
    <w:rsid w:val="00023E5C"/>
    <w:rsid w:val="00025434"/>
    <w:rsid w:val="0002747B"/>
    <w:rsid w:val="00030A96"/>
    <w:rsid w:val="00030BC2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2B8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50A"/>
    <w:rsid w:val="0009762D"/>
    <w:rsid w:val="000976BB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1CD7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A0"/>
    <w:rsid w:val="000D1FC0"/>
    <w:rsid w:val="000D2D47"/>
    <w:rsid w:val="000D2F68"/>
    <w:rsid w:val="000D2FB8"/>
    <w:rsid w:val="000D3B23"/>
    <w:rsid w:val="000D468C"/>
    <w:rsid w:val="000D593D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58D9"/>
    <w:rsid w:val="000E5906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7C0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0BA5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677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3784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67D7"/>
    <w:rsid w:val="001679FD"/>
    <w:rsid w:val="00170235"/>
    <w:rsid w:val="001705D7"/>
    <w:rsid w:val="0017100B"/>
    <w:rsid w:val="0017130F"/>
    <w:rsid w:val="001714AD"/>
    <w:rsid w:val="00171E19"/>
    <w:rsid w:val="00171F68"/>
    <w:rsid w:val="001734D2"/>
    <w:rsid w:val="00175CCC"/>
    <w:rsid w:val="001766A8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70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403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3E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D787C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90F"/>
    <w:rsid w:val="001E4AA3"/>
    <w:rsid w:val="001E4B28"/>
    <w:rsid w:val="001E50E2"/>
    <w:rsid w:val="001E5F43"/>
    <w:rsid w:val="001E6065"/>
    <w:rsid w:val="001E61AE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3DC6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17DD7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4F99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7AD"/>
    <w:rsid w:val="00265D69"/>
    <w:rsid w:val="00266767"/>
    <w:rsid w:val="00267881"/>
    <w:rsid w:val="00267B03"/>
    <w:rsid w:val="00270300"/>
    <w:rsid w:val="00270354"/>
    <w:rsid w:val="002708F8"/>
    <w:rsid w:val="002722EB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395D"/>
    <w:rsid w:val="0028456D"/>
    <w:rsid w:val="00284F05"/>
    <w:rsid w:val="00285749"/>
    <w:rsid w:val="002859E3"/>
    <w:rsid w:val="00285AE4"/>
    <w:rsid w:val="0028675B"/>
    <w:rsid w:val="002870A3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1D4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0BF"/>
    <w:rsid w:val="002C19BD"/>
    <w:rsid w:val="002C1A22"/>
    <w:rsid w:val="002C24E5"/>
    <w:rsid w:val="002C28CD"/>
    <w:rsid w:val="002C29CF"/>
    <w:rsid w:val="002C3F9C"/>
    <w:rsid w:val="002C4BB7"/>
    <w:rsid w:val="002C4FC3"/>
    <w:rsid w:val="002C5508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AA6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8F3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22"/>
    <w:rsid w:val="003716D6"/>
    <w:rsid w:val="00371EED"/>
    <w:rsid w:val="00372A7D"/>
    <w:rsid w:val="00372D38"/>
    <w:rsid w:val="0037312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332"/>
    <w:rsid w:val="003E0E02"/>
    <w:rsid w:val="003E0E80"/>
    <w:rsid w:val="003E19F4"/>
    <w:rsid w:val="003E21F5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0FF1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4827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6676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D2A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20C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0742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9760F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1F58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58EA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425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2B74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779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3E4"/>
    <w:rsid w:val="00537F56"/>
    <w:rsid w:val="005400C5"/>
    <w:rsid w:val="0054059A"/>
    <w:rsid w:val="00541256"/>
    <w:rsid w:val="005412E0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131F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49E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6F6A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4FA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46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74A"/>
    <w:rsid w:val="006438A5"/>
    <w:rsid w:val="006439F7"/>
    <w:rsid w:val="00643D70"/>
    <w:rsid w:val="00643FDE"/>
    <w:rsid w:val="0064476B"/>
    <w:rsid w:val="00646441"/>
    <w:rsid w:val="00646458"/>
    <w:rsid w:val="006468C8"/>
    <w:rsid w:val="00647DE5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9A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2BFC"/>
    <w:rsid w:val="00683590"/>
    <w:rsid w:val="00683A98"/>
    <w:rsid w:val="00683D5F"/>
    <w:rsid w:val="0068422A"/>
    <w:rsid w:val="006853A9"/>
    <w:rsid w:val="0068561A"/>
    <w:rsid w:val="00685676"/>
    <w:rsid w:val="006859AC"/>
    <w:rsid w:val="00685CB5"/>
    <w:rsid w:val="0068764D"/>
    <w:rsid w:val="006906C2"/>
    <w:rsid w:val="00690D77"/>
    <w:rsid w:val="00693435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1EBF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56CE"/>
    <w:rsid w:val="006C6FC2"/>
    <w:rsid w:val="006C73D1"/>
    <w:rsid w:val="006C76A0"/>
    <w:rsid w:val="006D0082"/>
    <w:rsid w:val="006D059C"/>
    <w:rsid w:val="006D0D08"/>
    <w:rsid w:val="006D1448"/>
    <w:rsid w:val="006D1A2F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1DF4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6AF5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0D3"/>
    <w:rsid w:val="00725E8C"/>
    <w:rsid w:val="00726703"/>
    <w:rsid w:val="00726AB8"/>
    <w:rsid w:val="00726B09"/>
    <w:rsid w:val="00726B94"/>
    <w:rsid w:val="007275C7"/>
    <w:rsid w:val="00727711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2533"/>
    <w:rsid w:val="00742B88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2FA8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1C9E"/>
    <w:rsid w:val="00772DB7"/>
    <w:rsid w:val="00772EE9"/>
    <w:rsid w:val="007735E2"/>
    <w:rsid w:val="00773E86"/>
    <w:rsid w:val="00773FC6"/>
    <w:rsid w:val="00774029"/>
    <w:rsid w:val="007742D8"/>
    <w:rsid w:val="00774723"/>
    <w:rsid w:val="00774B66"/>
    <w:rsid w:val="00775151"/>
    <w:rsid w:val="007751E2"/>
    <w:rsid w:val="007752BE"/>
    <w:rsid w:val="007755FD"/>
    <w:rsid w:val="00775AA0"/>
    <w:rsid w:val="0077604D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404"/>
    <w:rsid w:val="007879F6"/>
    <w:rsid w:val="007900A2"/>
    <w:rsid w:val="00791337"/>
    <w:rsid w:val="00791E8E"/>
    <w:rsid w:val="007922F8"/>
    <w:rsid w:val="00792CD6"/>
    <w:rsid w:val="007931BA"/>
    <w:rsid w:val="00793279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3E60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001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A58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30D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7B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0F0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3B6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78B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72"/>
    <w:rsid w:val="00935487"/>
    <w:rsid w:val="0093654F"/>
    <w:rsid w:val="0093757B"/>
    <w:rsid w:val="00937F89"/>
    <w:rsid w:val="00937FDD"/>
    <w:rsid w:val="0094074A"/>
    <w:rsid w:val="00940E4D"/>
    <w:rsid w:val="009421CA"/>
    <w:rsid w:val="00942815"/>
    <w:rsid w:val="00942B70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389A"/>
    <w:rsid w:val="0095464A"/>
    <w:rsid w:val="00954A16"/>
    <w:rsid w:val="00955785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494"/>
    <w:rsid w:val="00965ED4"/>
    <w:rsid w:val="00966699"/>
    <w:rsid w:val="00966747"/>
    <w:rsid w:val="00966E83"/>
    <w:rsid w:val="00966E9C"/>
    <w:rsid w:val="00967109"/>
    <w:rsid w:val="009676C4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333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79F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9FB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1E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07B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2DA5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2F0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8D8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2E5"/>
    <w:rsid w:val="00AF45CD"/>
    <w:rsid w:val="00AF4A07"/>
    <w:rsid w:val="00AF4E18"/>
    <w:rsid w:val="00AF555B"/>
    <w:rsid w:val="00AF743E"/>
    <w:rsid w:val="00AF7515"/>
    <w:rsid w:val="00B00341"/>
    <w:rsid w:val="00B010E3"/>
    <w:rsid w:val="00B018CB"/>
    <w:rsid w:val="00B02377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3EE1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55A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3987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2EAA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2263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2C2F"/>
    <w:rsid w:val="00BA331C"/>
    <w:rsid w:val="00BA3349"/>
    <w:rsid w:val="00BA350E"/>
    <w:rsid w:val="00BA3CA4"/>
    <w:rsid w:val="00BA4185"/>
    <w:rsid w:val="00BA4530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143C"/>
    <w:rsid w:val="00BD279D"/>
    <w:rsid w:val="00BD36FB"/>
    <w:rsid w:val="00BD3C1A"/>
    <w:rsid w:val="00BD3C24"/>
    <w:rsid w:val="00BD433A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2A7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65C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480"/>
    <w:rsid w:val="00C806E9"/>
    <w:rsid w:val="00C809B9"/>
    <w:rsid w:val="00C81684"/>
    <w:rsid w:val="00C81CC2"/>
    <w:rsid w:val="00C82EEE"/>
    <w:rsid w:val="00C83013"/>
    <w:rsid w:val="00C84DC4"/>
    <w:rsid w:val="00C854A8"/>
    <w:rsid w:val="00C85755"/>
    <w:rsid w:val="00C860CA"/>
    <w:rsid w:val="00C86957"/>
    <w:rsid w:val="00C873C5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430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5EA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04B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321F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0B4"/>
    <w:rsid w:val="00CF7357"/>
    <w:rsid w:val="00CF75AC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507"/>
    <w:rsid w:val="00D07D6D"/>
    <w:rsid w:val="00D10513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86A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4B8B"/>
    <w:rsid w:val="00D55157"/>
    <w:rsid w:val="00D55B5A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196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93F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3788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58EC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2EE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A9C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9F1"/>
    <w:rsid w:val="00E73AA2"/>
    <w:rsid w:val="00E750C3"/>
    <w:rsid w:val="00E7549B"/>
    <w:rsid w:val="00E7553B"/>
    <w:rsid w:val="00E75864"/>
    <w:rsid w:val="00E75CC3"/>
    <w:rsid w:val="00E76345"/>
    <w:rsid w:val="00E764E6"/>
    <w:rsid w:val="00E76737"/>
    <w:rsid w:val="00E77089"/>
    <w:rsid w:val="00E770A4"/>
    <w:rsid w:val="00E7773E"/>
    <w:rsid w:val="00E80493"/>
    <w:rsid w:val="00E80FB6"/>
    <w:rsid w:val="00E82653"/>
    <w:rsid w:val="00E83570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4B4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6E9B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A9B"/>
    <w:rsid w:val="00ED6B39"/>
    <w:rsid w:val="00EE1449"/>
    <w:rsid w:val="00EE21FF"/>
    <w:rsid w:val="00EE2B11"/>
    <w:rsid w:val="00EE32A1"/>
    <w:rsid w:val="00EE39D6"/>
    <w:rsid w:val="00EE3B04"/>
    <w:rsid w:val="00EE4041"/>
    <w:rsid w:val="00EE41D1"/>
    <w:rsid w:val="00EE43FE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829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BCA"/>
    <w:rsid w:val="00F12DAD"/>
    <w:rsid w:val="00F1324A"/>
    <w:rsid w:val="00F136F7"/>
    <w:rsid w:val="00F1450A"/>
    <w:rsid w:val="00F147E8"/>
    <w:rsid w:val="00F14B5C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0F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77FD2"/>
    <w:rsid w:val="00F80276"/>
    <w:rsid w:val="00F804EB"/>
    <w:rsid w:val="00F8069A"/>
    <w:rsid w:val="00F80DBD"/>
    <w:rsid w:val="00F81236"/>
    <w:rsid w:val="00F812A0"/>
    <w:rsid w:val="00F812B4"/>
    <w:rsid w:val="00F824CF"/>
    <w:rsid w:val="00F83080"/>
    <w:rsid w:val="00F830A5"/>
    <w:rsid w:val="00F83247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A7FD1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078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922"/>
    <w:rsid w:val="00FD3C50"/>
    <w:rsid w:val="00FD41F9"/>
    <w:rsid w:val="00FD46A2"/>
    <w:rsid w:val="00FD5C3A"/>
    <w:rsid w:val="00FE174A"/>
    <w:rsid w:val="00FE197B"/>
    <w:rsid w:val="00FE1DC9"/>
    <w:rsid w:val="00FE3357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1B91"/>
    <w:rsid w:val="00FF243D"/>
    <w:rsid w:val="00FF2707"/>
    <w:rsid w:val="00FF3035"/>
    <w:rsid w:val="00FF3A7C"/>
    <w:rsid w:val="00FF3F40"/>
    <w:rsid w:val="00FF42BC"/>
    <w:rsid w:val="00FF4F56"/>
    <w:rsid w:val="00FF5AE0"/>
    <w:rsid w:val="00FF6AFC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8342F6BD-C53A-4CAC-9A84-BB36D114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er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708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3"/>
    <w:link w:val="a7"/>
    <w:qFormat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customStyle="1" w:styleId="Doc-text2">
    <w:name w:val="Doc-text2"/>
    <w:basedOn w:val="a2"/>
    <w:link w:val="Doc-text2Char"/>
    <w:qFormat/>
    <w:rsid w:val="00FF1B91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eastAsia="en-GB"/>
    </w:rPr>
  </w:style>
  <w:style w:type="character" w:customStyle="1" w:styleId="Doc-text2Char">
    <w:name w:val="Doc-text2 Char"/>
    <w:link w:val="Doc-text2"/>
    <w:qFormat/>
    <w:rsid w:val="00FF1B91"/>
    <w:rPr>
      <w:rFonts w:ascii="Arial" w:eastAsia="MS Mincho" w:hAnsi="Arial" w:cs="Times New Roman"/>
      <w:szCs w:val="24"/>
      <w:lang w:val="en-GB" w:eastAsia="en-GB"/>
    </w:rPr>
  </w:style>
  <w:style w:type="paragraph" w:styleId="aff4">
    <w:name w:val="Title"/>
    <w:basedOn w:val="a2"/>
    <w:next w:val="a2"/>
    <w:link w:val="Char8"/>
    <w:qFormat/>
    <w:rsid w:val="00E61A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E61A9C"/>
    <w:rPr>
      <w:rFonts w:asciiTheme="majorHAnsi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8899D-7A35-4619-98A2-C0DF64D2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16516</TotalTime>
  <Pages>5</Pages>
  <Words>2357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11</cp:revision>
  <cp:lastPrinted>2009-04-22T01:01:00Z</cp:lastPrinted>
  <dcterms:created xsi:type="dcterms:W3CDTF">2023-02-17T12:28:00Z</dcterms:created>
  <dcterms:modified xsi:type="dcterms:W3CDTF">2023-11-03T14:38:00Z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(3)t0oW3UchjEczOYht6AP9mNO+w7yfXrLB08XbSTz5EdsdP3H/TK+9yNAWV2gqHR+zkvjujQBE
M/87oRRE2AqnnfnvApb5tY+E2uMTESveIJXpdPZI9Y3HYctBI6tRr0H52Q/Dt+rXBCUlY8ZN
cFSyqVqUxPU20GbWGEYc5SjAQJvW3QtaHz0+xWA1jcJAZksLZtEe+CREjO/738khTmXachCI
nVW5rBbu3SH6lOz0co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k0uqjG5XdBUJvb9JxRurqPr45TV5RTdFwwTjfsRF2nh8zrUqtfdP7V
zwNdd2HjS9Lg7RLff/QDYpSbBRrVzaqZh/eOD/ctu45k/p/sriEt7XBeLiH00h81SHIESPbK
Yj5q0yvmX+6ppPOS5AQQPcpyB7LK7Gx22n0Byk1Ru56Ahrzd1YPEsaOFcFL5ObUzZ7bRSsav
4GNzQmBJvGwX4BJoLr32Ic/DxRshgSrlfuMZ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62ADbbEILAO4oYBWEnddL7A/FWAX9mMePDcp
U+Hn+OuQac+idCwbobasafnx5Zi4KRQ4T1yS7vXQLVUWRoyJwbY=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1698925017</vt:lpwstr>
  </property>
</Properties>
</file>